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85EAE1" w14:textId="77777777" w:rsidR="0086430E" w:rsidRPr="003F7FB6" w:rsidRDefault="003F7FB6">
      <w:pPr>
        <w:pStyle w:val="PasseroLevel0"/>
        <w:keepNext w:val="0"/>
        <w:rPr>
          <w:rFonts w:ascii="Century Gothic" w:hAnsi="Century Gothic"/>
          <w:color w:val="000000"/>
        </w:rPr>
      </w:pPr>
      <w:r w:rsidRPr="003F7FB6">
        <w:rPr>
          <w:rFonts w:ascii="Century Gothic" w:hAnsi="Century Gothic"/>
          <w:color w:val="000000"/>
        </w:rPr>
        <w:t>SECTION 01 21 00 - ALLOWANCES</w:t>
      </w:r>
    </w:p>
    <w:p w14:paraId="60909EBD" w14:textId="77777777" w:rsidR="0086430E" w:rsidRPr="003F7FB6" w:rsidRDefault="003F7FB6">
      <w:pPr>
        <w:pStyle w:val="PasseroLevel1N"/>
        <w:rPr>
          <w:rFonts w:eastAsia="Arial" w:cs="Arial"/>
          <w:color w:val="000000"/>
        </w:rPr>
      </w:pPr>
      <w:r w:rsidRPr="003F7FB6">
        <w:rPr>
          <w:rFonts w:eastAsia="Arial" w:cs="Arial"/>
          <w:color w:val="000000"/>
        </w:rPr>
        <w:t>PART 1  GENERAL</w:t>
      </w:r>
    </w:p>
    <w:p w14:paraId="2726B32B" w14:textId="77777777" w:rsidR="0086430E" w:rsidRPr="003F7FB6" w:rsidRDefault="003F7FB6">
      <w:pPr>
        <w:pStyle w:val="PasseroLevel2N"/>
        <w:rPr>
          <w:rFonts w:eastAsia="Arial" w:cs="Arial"/>
          <w:color w:val="000000"/>
        </w:rPr>
      </w:pPr>
      <w:r w:rsidRPr="003F7FB6">
        <w:rPr>
          <w:rFonts w:eastAsia="Arial" w:cs="Arial"/>
          <w:color w:val="000000"/>
        </w:rPr>
        <w:t>1.01</w:t>
      </w:r>
      <w:r w:rsidRPr="003F7FB6">
        <w:rPr>
          <w:rFonts w:eastAsia="Arial" w:cs="Arial"/>
          <w:color w:val="000000"/>
        </w:rPr>
        <w:tab/>
        <w:t>SECTION INCLUDES</w:t>
      </w:r>
    </w:p>
    <w:p w14:paraId="12B451CA" w14:textId="77777777" w:rsidR="0086430E" w:rsidRPr="003F7FB6" w:rsidRDefault="003F7FB6">
      <w:pPr>
        <w:pStyle w:val="PasseroLevel3N"/>
        <w:rPr>
          <w:rFonts w:eastAsia="Arial" w:cs="Arial"/>
          <w:color w:val="000000"/>
        </w:rPr>
      </w:pPr>
      <w:r w:rsidRPr="003F7FB6">
        <w:rPr>
          <w:rFonts w:eastAsia="Arial" w:cs="Arial"/>
          <w:color w:val="000000"/>
        </w:rPr>
        <w:t>A.</w:t>
      </w:r>
      <w:r w:rsidRPr="003F7FB6">
        <w:rPr>
          <w:rFonts w:eastAsia="Arial" w:cs="Arial"/>
          <w:color w:val="000000"/>
        </w:rPr>
        <w:tab/>
        <w:t>Contingency allowance.</w:t>
      </w:r>
    </w:p>
    <w:p w14:paraId="2AB26BB4" w14:textId="77777777" w:rsidR="0086430E" w:rsidRPr="003F7FB6" w:rsidRDefault="003F7FB6">
      <w:pPr>
        <w:pStyle w:val="PasseroLevel2N"/>
        <w:rPr>
          <w:rFonts w:eastAsia="Arial" w:cs="Arial"/>
          <w:color w:val="000000"/>
        </w:rPr>
      </w:pPr>
      <w:r w:rsidRPr="003F7FB6">
        <w:rPr>
          <w:rFonts w:eastAsia="Arial" w:cs="Arial"/>
          <w:color w:val="000000"/>
        </w:rPr>
        <w:t>1.02</w:t>
      </w:r>
      <w:r w:rsidRPr="003F7FB6">
        <w:rPr>
          <w:rFonts w:eastAsia="Arial" w:cs="Arial"/>
          <w:color w:val="000000"/>
        </w:rPr>
        <w:tab/>
        <w:t>SELECTION AND PURCHASE</w:t>
      </w:r>
    </w:p>
    <w:p w14:paraId="19DAB082" w14:textId="77777777" w:rsidR="0086430E" w:rsidRPr="003F7FB6" w:rsidRDefault="003F7FB6">
      <w:pPr>
        <w:pStyle w:val="PasseroLevel3N"/>
        <w:rPr>
          <w:rFonts w:eastAsia="Arial" w:cs="Arial"/>
          <w:color w:val="000000"/>
        </w:rPr>
      </w:pPr>
      <w:r w:rsidRPr="003F7FB6">
        <w:rPr>
          <w:rFonts w:eastAsia="Arial" w:cs="Arial"/>
          <w:color w:val="000000"/>
        </w:rPr>
        <w:t>A.</w:t>
      </w:r>
      <w:r w:rsidRPr="003F7FB6">
        <w:rPr>
          <w:rFonts w:eastAsia="Arial" w:cs="Arial"/>
          <w:color w:val="000000"/>
        </w:rPr>
        <w:tab/>
        <w:t>At the earliest practical date after award of the Contract, advise Architect of the date when final selection and purchase of each product or system described by an allowance must be completed to avoid delaying the Work.</w:t>
      </w:r>
    </w:p>
    <w:p w14:paraId="75B23614" w14:textId="77777777" w:rsidR="0086430E" w:rsidRPr="003F7FB6" w:rsidRDefault="003F7FB6">
      <w:pPr>
        <w:pStyle w:val="PasseroLevel3N"/>
        <w:rPr>
          <w:rFonts w:eastAsia="Arial" w:cs="Arial"/>
          <w:color w:val="000000"/>
        </w:rPr>
      </w:pPr>
      <w:r w:rsidRPr="003F7FB6">
        <w:rPr>
          <w:rFonts w:eastAsia="Arial" w:cs="Arial"/>
          <w:color w:val="000000"/>
        </w:rPr>
        <w:t>B.</w:t>
      </w:r>
      <w:r w:rsidRPr="003F7FB6">
        <w:rPr>
          <w:rFonts w:eastAsia="Arial" w:cs="Arial"/>
          <w:color w:val="000000"/>
        </w:rPr>
        <w:tab/>
        <w:t>At Architect's request, obtain proposals for each allowance for use in making final selections.  Include recommendations that are relevant to performing the Work.</w:t>
      </w:r>
    </w:p>
    <w:p w14:paraId="50D188B6" w14:textId="77777777" w:rsidR="0086430E" w:rsidRPr="003F7FB6" w:rsidRDefault="003F7FB6">
      <w:pPr>
        <w:pStyle w:val="PasseroLevel3N"/>
        <w:rPr>
          <w:rFonts w:eastAsia="Arial" w:cs="Arial"/>
          <w:color w:val="000000"/>
        </w:rPr>
      </w:pPr>
      <w:r w:rsidRPr="003F7FB6">
        <w:rPr>
          <w:rFonts w:eastAsia="Arial" w:cs="Arial"/>
          <w:color w:val="000000"/>
        </w:rPr>
        <w:t>C.</w:t>
      </w:r>
      <w:r w:rsidRPr="003F7FB6">
        <w:rPr>
          <w:rFonts w:eastAsia="Arial" w:cs="Arial"/>
          <w:color w:val="000000"/>
        </w:rPr>
        <w:tab/>
        <w:t>Purchase products and systems selected by Architect from the designated supplier.</w:t>
      </w:r>
    </w:p>
    <w:p w14:paraId="11769A3E" w14:textId="77777777" w:rsidR="0086430E" w:rsidRPr="003F7FB6" w:rsidRDefault="003F7FB6">
      <w:pPr>
        <w:pStyle w:val="PasseroLevel2N"/>
        <w:rPr>
          <w:rFonts w:eastAsia="Arial" w:cs="Arial"/>
          <w:color w:val="000000"/>
        </w:rPr>
      </w:pPr>
      <w:r w:rsidRPr="003F7FB6">
        <w:rPr>
          <w:rFonts w:eastAsia="Arial" w:cs="Arial"/>
          <w:color w:val="000000"/>
        </w:rPr>
        <w:t>1.03</w:t>
      </w:r>
      <w:r w:rsidRPr="003F7FB6">
        <w:rPr>
          <w:rFonts w:eastAsia="Arial" w:cs="Arial"/>
          <w:color w:val="000000"/>
        </w:rPr>
        <w:tab/>
        <w:t>ACTION SUBMITTALS</w:t>
      </w:r>
    </w:p>
    <w:p w14:paraId="0E07F420" w14:textId="77777777" w:rsidR="0086430E" w:rsidRPr="003F7FB6" w:rsidRDefault="003F7FB6">
      <w:pPr>
        <w:pStyle w:val="PasseroLevel3N"/>
        <w:rPr>
          <w:rFonts w:eastAsia="Arial" w:cs="Arial"/>
          <w:color w:val="000000"/>
        </w:rPr>
      </w:pPr>
      <w:r w:rsidRPr="003F7FB6">
        <w:rPr>
          <w:rFonts w:eastAsia="Arial" w:cs="Arial"/>
          <w:color w:val="000000"/>
        </w:rPr>
        <w:t>A.</w:t>
      </w:r>
      <w:r w:rsidRPr="003F7FB6">
        <w:rPr>
          <w:rFonts w:eastAsia="Arial" w:cs="Arial"/>
          <w:color w:val="000000"/>
        </w:rPr>
        <w:tab/>
        <w:t>Submit proposals for purchase of products or systems included in allowances, in the form specified for Change Orders.</w:t>
      </w:r>
    </w:p>
    <w:p w14:paraId="622D1A8F" w14:textId="77777777" w:rsidR="0086430E" w:rsidRPr="003F7FB6" w:rsidRDefault="003F7FB6">
      <w:pPr>
        <w:pStyle w:val="PasseroLevel2N"/>
        <w:rPr>
          <w:rFonts w:eastAsia="Arial" w:cs="Arial"/>
          <w:color w:val="000000"/>
        </w:rPr>
      </w:pPr>
      <w:r w:rsidRPr="003F7FB6">
        <w:rPr>
          <w:rFonts w:eastAsia="Arial" w:cs="Arial"/>
          <w:color w:val="000000"/>
        </w:rPr>
        <w:t>1.04</w:t>
      </w:r>
      <w:r w:rsidRPr="003F7FB6">
        <w:rPr>
          <w:rFonts w:eastAsia="Arial" w:cs="Arial"/>
          <w:color w:val="000000"/>
        </w:rPr>
        <w:tab/>
        <w:t>INFORMATIONAL SUBMITTALS</w:t>
      </w:r>
    </w:p>
    <w:p w14:paraId="7760BCDB" w14:textId="77777777" w:rsidR="0086430E" w:rsidRPr="003F7FB6" w:rsidRDefault="003F7FB6">
      <w:pPr>
        <w:pStyle w:val="PasseroLevel3N"/>
        <w:rPr>
          <w:rFonts w:eastAsia="Arial" w:cs="Arial"/>
          <w:color w:val="000000"/>
        </w:rPr>
      </w:pPr>
      <w:r w:rsidRPr="003F7FB6">
        <w:rPr>
          <w:rFonts w:eastAsia="Arial" w:cs="Arial"/>
          <w:color w:val="000000"/>
        </w:rPr>
        <w:t>A.</w:t>
      </w:r>
      <w:r w:rsidRPr="003F7FB6">
        <w:rPr>
          <w:rFonts w:eastAsia="Arial" w:cs="Arial"/>
          <w:color w:val="000000"/>
        </w:rPr>
        <w:tab/>
        <w:t>Submit invoices or delivery slips to show actual quantities of materials delivered to the site for use in fulfillment of each allowance.</w:t>
      </w:r>
    </w:p>
    <w:p w14:paraId="553A26C0" w14:textId="77777777" w:rsidR="0086430E" w:rsidRPr="003F7FB6" w:rsidRDefault="003F7FB6">
      <w:pPr>
        <w:pStyle w:val="PasseroLevel3N"/>
        <w:rPr>
          <w:rFonts w:eastAsia="Arial" w:cs="Arial"/>
          <w:color w:val="000000"/>
        </w:rPr>
      </w:pPr>
      <w:r w:rsidRPr="003F7FB6">
        <w:rPr>
          <w:rFonts w:eastAsia="Arial" w:cs="Arial"/>
          <w:color w:val="000000"/>
        </w:rPr>
        <w:t>B.</w:t>
      </w:r>
      <w:r w:rsidRPr="003F7FB6">
        <w:rPr>
          <w:rFonts w:eastAsia="Arial" w:cs="Arial"/>
          <w:color w:val="000000"/>
        </w:rPr>
        <w:tab/>
        <w:t>Submit time sheets and other documentation to show labor time and cost for installation of allowance items that include installation as part of the allowance.</w:t>
      </w:r>
    </w:p>
    <w:p w14:paraId="32ED8412" w14:textId="77777777" w:rsidR="0086430E" w:rsidRPr="003F7FB6" w:rsidRDefault="003F7FB6">
      <w:pPr>
        <w:pStyle w:val="PasseroLevel3N"/>
        <w:rPr>
          <w:rFonts w:eastAsia="Arial" w:cs="Arial"/>
          <w:color w:val="000000"/>
        </w:rPr>
      </w:pPr>
      <w:r w:rsidRPr="003F7FB6">
        <w:rPr>
          <w:rFonts w:eastAsia="Arial" w:cs="Arial"/>
          <w:color w:val="000000"/>
        </w:rPr>
        <w:t>C.</w:t>
      </w:r>
      <w:r w:rsidRPr="003F7FB6">
        <w:rPr>
          <w:rFonts w:eastAsia="Arial" w:cs="Arial"/>
          <w:color w:val="000000"/>
        </w:rPr>
        <w:tab/>
        <w:t>Coordinate and process submittals for allowance items in same manner as for other portions of the Work.</w:t>
      </w:r>
    </w:p>
    <w:p w14:paraId="5CF064BA" w14:textId="77777777" w:rsidR="0086430E" w:rsidRPr="003F7FB6" w:rsidRDefault="003F7FB6">
      <w:pPr>
        <w:pStyle w:val="PasseroLevel2N"/>
        <w:rPr>
          <w:rFonts w:eastAsia="Arial" w:cs="Arial"/>
          <w:color w:val="000000"/>
        </w:rPr>
      </w:pPr>
      <w:r w:rsidRPr="003F7FB6">
        <w:rPr>
          <w:rFonts w:eastAsia="Arial" w:cs="Arial"/>
          <w:color w:val="000000"/>
        </w:rPr>
        <w:t>1.05</w:t>
      </w:r>
      <w:r w:rsidRPr="003F7FB6">
        <w:rPr>
          <w:rFonts w:eastAsia="Arial" w:cs="Arial"/>
          <w:color w:val="000000"/>
        </w:rPr>
        <w:tab/>
        <w:t>COORDINATION</w:t>
      </w:r>
    </w:p>
    <w:p w14:paraId="0D552AA3" w14:textId="77777777" w:rsidR="0086430E" w:rsidRPr="003F7FB6" w:rsidRDefault="003F7FB6">
      <w:pPr>
        <w:pStyle w:val="PasseroLevel3N"/>
        <w:rPr>
          <w:rFonts w:eastAsia="Arial" w:cs="Arial"/>
          <w:color w:val="000000"/>
        </w:rPr>
      </w:pPr>
      <w:r w:rsidRPr="003F7FB6">
        <w:rPr>
          <w:rFonts w:eastAsia="Arial" w:cs="Arial"/>
          <w:color w:val="000000"/>
        </w:rPr>
        <w:t>A.</w:t>
      </w:r>
      <w:r w:rsidRPr="003F7FB6">
        <w:rPr>
          <w:rFonts w:eastAsia="Arial" w:cs="Arial"/>
          <w:color w:val="000000"/>
        </w:rPr>
        <w:tab/>
        <w:t>Coordinate allowance items with other portions of the Work.  Furnish templates as required to coordinate installation.</w:t>
      </w:r>
    </w:p>
    <w:p w14:paraId="17515462" w14:textId="77777777" w:rsidR="0086430E" w:rsidRPr="003F7FB6" w:rsidRDefault="003F7FB6">
      <w:pPr>
        <w:pStyle w:val="PasseroLevel2N"/>
        <w:rPr>
          <w:rFonts w:eastAsia="Arial" w:cs="Arial"/>
          <w:color w:val="000000"/>
        </w:rPr>
      </w:pPr>
      <w:r w:rsidRPr="003F7FB6">
        <w:rPr>
          <w:rFonts w:eastAsia="Arial" w:cs="Arial"/>
          <w:color w:val="000000"/>
        </w:rPr>
        <w:t>1.06</w:t>
      </w:r>
      <w:r w:rsidRPr="003F7FB6">
        <w:rPr>
          <w:rFonts w:eastAsia="Arial" w:cs="Arial"/>
          <w:color w:val="000000"/>
        </w:rPr>
        <w:tab/>
        <w:t>CONTINGENCY ALLOWANCE</w:t>
      </w:r>
    </w:p>
    <w:p w14:paraId="261EEAAD" w14:textId="77777777" w:rsidR="0086430E" w:rsidRPr="003F7FB6" w:rsidRDefault="003F7FB6">
      <w:pPr>
        <w:pStyle w:val="PasseroLevel3N"/>
        <w:rPr>
          <w:rFonts w:eastAsia="Arial" w:cs="Arial"/>
          <w:color w:val="000000"/>
        </w:rPr>
      </w:pPr>
      <w:r w:rsidRPr="003F7FB6">
        <w:rPr>
          <w:rFonts w:eastAsia="Arial" w:cs="Arial"/>
          <w:color w:val="000000"/>
        </w:rPr>
        <w:t>A.</w:t>
      </w:r>
      <w:r w:rsidRPr="003F7FB6">
        <w:rPr>
          <w:rFonts w:eastAsia="Arial" w:cs="Arial"/>
          <w:color w:val="000000"/>
        </w:rPr>
        <w:tab/>
        <w:t>Use the contingency allowance only as directed by Construction Manager or Architect for Owner's purposes and only by Change Orders that indicate amounts to be charged to the allowance.</w:t>
      </w:r>
    </w:p>
    <w:p w14:paraId="0B1DB5BC" w14:textId="77777777" w:rsidR="0086430E" w:rsidRPr="003F7FB6" w:rsidRDefault="003F7FB6">
      <w:pPr>
        <w:pStyle w:val="PasseroLevel3N"/>
        <w:rPr>
          <w:rFonts w:eastAsia="Arial" w:cs="Arial"/>
          <w:color w:val="000000"/>
        </w:rPr>
      </w:pPr>
      <w:r w:rsidRPr="003F7FB6">
        <w:rPr>
          <w:rFonts w:eastAsia="Arial" w:cs="Arial"/>
          <w:color w:val="000000"/>
        </w:rPr>
        <w:t>B.</w:t>
      </w:r>
      <w:r w:rsidRPr="003F7FB6">
        <w:rPr>
          <w:rFonts w:eastAsia="Arial" w:cs="Arial"/>
          <w:color w:val="000000"/>
        </w:rPr>
        <w:tab/>
        <w:t>Contractor's costs for products, delivery, installation, labor, insurance, payroll, taxes, bonding, equipment rental, overhead and profit will be included in Change Orders authorizing expenditure of funds from this Contingency Allowance.</w:t>
      </w:r>
    </w:p>
    <w:p w14:paraId="0DD19A55" w14:textId="77777777" w:rsidR="0086430E" w:rsidRPr="003F7FB6" w:rsidRDefault="003F7FB6">
      <w:pPr>
        <w:pStyle w:val="PasseroLevel3N"/>
        <w:rPr>
          <w:rFonts w:eastAsia="Arial" w:cs="Arial"/>
          <w:color w:val="000000"/>
        </w:rPr>
      </w:pPr>
      <w:r w:rsidRPr="003F7FB6">
        <w:rPr>
          <w:rFonts w:eastAsia="Arial" w:cs="Arial"/>
          <w:color w:val="000000"/>
        </w:rPr>
        <w:lastRenderedPageBreak/>
        <w:t>C.</w:t>
      </w:r>
      <w:r w:rsidRPr="003F7FB6">
        <w:rPr>
          <w:rFonts w:eastAsia="Arial" w:cs="Arial"/>
          <w:color w:val="000000"/>
        </w:rPr>
        <w:tab/>
        <w:t>Funds will be drawn from the Contingency Allowance only by Change Order.</w:t>
      </w:r>
    </w:p>
    <w:p w14:paraId="3D1A68B9" w14:textId="77777777" w:rsidR="0086430E" w:rsidRPr="003F7FB6" w:rsidRDefault="003F7FB6">
      <w:pPr>
        <w:pStyle w:val="PasseroLevel3N"/>
        <w:rPr>
          <w:rFonts w:eastAsia="Arial" w:cs="Arial"/>
          <w:color w:val="000000"/>
        </w:rPr>
      </w:pPr>
      <w:r w:rsidRPr="003F7FB6">
        <w:rPr>
          <w:rFonts w:eastAsia="Arial" w:cs="Arial"/>
          <w:color w:val="000000"/>
        </w:rPr>
        <w:t>D.</w:t>
      </w:r>
      <w:r w:rsidRPr="003F7FB6">
        <w:rPr>
          <w:rFonts w:eastAsia="Arial" w:cs="Arial"/>
          <w:color w:val="000000"/>
        </w:rPr>
        <w:tab/>
        <w:t>At closeout of Contract, funds remaining in Contingency Allowance will be credited to Owner by Change Order.</w:t>
      </w:r>
    </w:p>
    <w:p w14:paraId="393063BD" w14:textId="77777777" w:rsidR="0086430E" w:rsidRPr="003F7FB6" w:rsidRDefault="003F7FB6">
      <w:pPr>
        <w:pStyle w:val="PasseroLevel1N"/>
        <w:rPr>
          <w:rFonts w:eastAsia="Arial" w:cs="Arial"/>
          <w:color w:val="000000"/>
        </w:rPr>
      </w:pPr>
      <w:r w:rsidRPr="003F7FB6">
        <w:rPr>
          <w:rFonts w:eastAsia="Arial" w:cs="Arial"/>
          <w:color w:val="000000"/>
        </w:rPr>
        <w:t>PART 2  PRODUCTS - NOT USED</w:t>
      </w:r>
    </w:p>
    <w:p w14:paraId="106F1E08" w14:textId="77777777" w:rsidR="0086430E" w:rsidRPr="003F7FB6" w:rsidRDefault="003F7FB6">
      <w:pPr>
        <w:pStyle w:val="PasseroLevel1N"/>
        <w:rPr>
          <w:rFonts w:eastAsia="Arial" w:cs="Arial"/>
          <w:color w:val="000000"/>
        </w:rPr>
      </w:pPr>
      <w:r w:rsidRPr="003F7FB6">
        <w:rPr>
          <w:rFonts w:eastAsia="Arial" w:cs="Arial"/>
          <w:color w:val="000000"/>
        </w:rPr>
        <w:t>PART 3  EXECUTION</w:t>
      </w:r>
    </w:p>
    <w:p w14:paraId="11DFE09E" w14:textId="77777777" w:rsidR="0086430E" w:rsidRPr="003F7FB6" w:rsidRDefault="003F7FB6">
      <w:pPr>
        <w:pStyle w:val="PasseroLevel2N"/>
        <w:rPr>
          <w:rFonts w:eastAsia="Arial" w:cs="Arial"/>
          <w:color w:val="000000"/>
        </w:rPr>
      </w:pPr>
      <w:r w:rsidRPr="003F7FB6">
        <w:rPr>
          <w:rFonts w:eastAsia="Arial" w:cs="Arial"/>
          <w:color w:val="000000"/>
        </w:rPr>
        <w:t>3.01</w:t>
      </w:r>
      <w:r w:rsidRPr="003F7FB6">
        <w:rPr>
          <w:rFonts w:eastAsia="Arial" w:cs="Arial"/>
          <w:color w:val="000000"/>
        </w:rPr>
        <w:tab/>
        <w:t>EXAMINATION</w:t>
      </w:r>
    </w:p>
    <w:p w14:paraId="54B8BA5B" w14:textId="77777777" w:rsidR="0086430E" w:rsidRPr="003F7FB6" w:rsidRDefault="003F7FB6">
      <w:pPr>
        <w:pStyle w:val="PasseroLevel3N"/>
        <w:rPr>
          <w:rFonts w:eastAsia="Arial" w:cs="Arial"/>
          <w:color w:val="000000"/>
        </w:rPr>
      </w:pPr>
      <w:r w:rsidRPr="003F7FB6">
        <w:rPr>
          <w:rFonts w:eastAsia="Arial" w:cs="Arial"/>
          <w:color w:val="000000"/>
        </w:rPr>
        <w:t>A.</w:t>
      </w:r>
      <w:r w:rsidRPr="003F7FB6">
        <w:rPr>
          <w:rFonts w:eastAsia="Arial" w:cs="Arial"/>
          <w:color w:val="000000"/>
        </w:rPr>
        <w:tab/>
        <w:t>Examine products covered by an allowance promptly on delivery for damage or defects.  Return damaged or defective products to manufacturer for replacement.</w:t>
      </w:r>
    </w:p>
    <w:p w14:paraId="4DD20E4C" w14:textId="77777777" w:rsidR="0086430E" w:rsidRPr="003F7FB6" w:rsidRDefault="003F7FB6">
      <w:pPr>
        <w:pStyle w:val="PasseroLevel2N"/>
        <w:rPr>
          <w:rFonts w:eastAsia="Arial" w:cs="Arial"/>
          <w:color w:val="000000"/>
        </w:rPr>
      </w:pPr>
      <w:r w:rsidRPr="003F7FB6">
        <w:rPr>
          <w:rFonts w:eastAsia="Arial" w:cs="Arial"/>
          <w:color w:val="000000"/>
        </w:rPr>
        <w:t>3.02</w:t>
      </w:r>
      <w:r w:rsidRPr="003F7FB6">
        <w:rPr>
          <w:rFonts w:eastAsia="Arial" w:cs="Arial"/>
          <w:color w:val="000000"/>
        </w:rPr>
        <w:tab/>
        <w:t>PREPARATION</w:t>
      </w:r>
    </w:p>
    <w:p w14:paraId="0E7B6044" w14:textId="77777777" w:rsidR="0086430E" w:rsidRPr="003F7FB6" w:rsidRDefault="003F7FB6">
      <w:pPr>
        <w:pStyle w:val="PasseroLevel3N"/>
        <w:rPr>
          <w:rFonts w:eastAsia="Arial" w:cs="Arial"/>
          <w:color w:val="000000"/>
        </w:rPr>
      </w:pPr>
      <w:r w:rsidRPr="003F7FB6">
        <w:rPr>
          <w:rFonts w:eastAsia="Arial" w:cs="Arial"/>
          <w:color w:val="000000"/>
        </w:rPr>
        <w:t>A.</w:t>
      </w:r>
      <w:r w:rsidRPr="003F7FB6">
        <w:rPr>
          <w:rFonts w:eastAsia="Arial" w:cs="Arial"/>
          <w:color w:val="000000"/>
        </w:rPr>
        <w:tab/>
        <w:t>Coordinate materials and their installation for each allowance with related materials and installations to ensure that each allowance item is completely integrated and interfaced with related work.</w:t>
      </w:r>
    </w:p>
    <w:p w14:paraId="2E28BE56" w14:textId="77777777" w:rsidR="0086430E" w:rsidRPr="003F7FB6" w:rsidRDefault="003F7FB6">
      <w:pPr>
        <w:pStyle w:val="PasseroLevel2N"/>
        <w:rPr>
          <w:rFonts w:eastAsia="Arial" w:cs="Arial"/>
          <w:color w:val="000000"/>
        </w:rPr>
      </w:pPr>
      <w:r w:rsidRPr="003F7FB6">
        <w:rPr>
          <w:rFonts w:eastAsia="Arial" w:cs="Arial"/>
          <w:color w:val="000000"/>
        </w:rPr>
        <w:t>3.03</w:t>
      </w:r>
      <w:r w:rsidRPr="003F7FB6">
        <w:rPr>
          <w:rFonts w:eastAsia="Arial" w:cs="Arial"/>
          <w:color w:val="000000"/>
        </w:rPr>
        <w:tab/>
        <w:t>SCHEDULE OF ALLOWANCES</w:t>
      </w:r>
    </w:p>
    <w:p w14:paraId="6C1AB478" w14:textId="595A05AF" w:rsidR="0086430E" w:rsidRPr="009B47D0" w:rsidRDefault="003F7FB6">
      <w:pPr>
        <w:pStyle w:val="PasseroLevel3N"/>
        <w:rPr>
          <w:rFonts w:eastAsia="Arial" w:cs="Arial"/>
          <w:color w:val="000000"/>
        </w:rPr>
      </w:pPr>
      <w:r w:rsidRPr="009B47D0">
        <w:rPr>
          <w:rFonts w:eastAsia="Arial" w:cs="Arial"/>
          <w:color w:val="000000"/>
        </w:rPr>
        <w:t>A.</w:t>
      </w:r>
      <w:r w:rsidRPr="009B47D0">
        <w:rPr>
          <w:rFonts w:eastAsia="Arial" w:cs="Arial"/>
          <w:color w:val="000000"/>
        </w:rPr>
        <w:tab/>
        <w:t xml:space="preserve">Allowance No. </w:t>
      </w:r>
      <w:r w:rsidR="00904331">
        <w:rPr>
          <w:rFonts w:eastAsia="Arial" w:cs="Arial"/>
          <w:color w:val="000000"/>
          <w:lang w:val="en-US"/>
        </w:rPr>
        <w:t>D</w:t>
      </w:r>
      <w:r w:rsidRPr="009B47D0">
        <w:rPr>
          <w:rFonts w:eastAsia="Arial" w:cs="Arial"/>
          <w:color w:val="000000"/>
        </w:rPr>
        <w:t xml:space="preserve">1:  Contingency Allowance for Contract </w:t>
      </w:r>
      <w:r w:rsidR="00904331">
        <w:rPr>
          <w:rFonts w:eastAsia="Arial" w:cs="Arial"/>
          <w:color w:val="000000"/>
          <w:lang w:val="en-US"/>
        </w:rPr>
        <w:t>D</w:t>
      </w:r>
      <w:r w:rsidR="000A006A" w:rsidRPr="009B47D0">
        <w:rPr>
          <w:rFonts w:eastAsia="Arial" w:cs="Arial"/>
          <w:color w:val="000000"/>
          <w:lang w:val="en-US"/>
        </w:rPr>
        <w:t xml:space="preserve"> </w:t>
      </w:r>
      <w:r w:rsidR="008C5DE8" w:rsidRPr="009B47D0">
        <w:rPr>
          <w:rFonts w:eastAsia="Arial" w:cs="Arial"/>
          <w:color w:val="000000"/>
          <w:lang w:val="en-US"/>
        </w:rPr>
        <w:t>–</w:t>
      </w:r>
      <w:r w:rsidR="000A006A" w:rsidRPr="009B47D0">
        <w:rPr>
          <w:rFonts w:eastAsia="Arial" w:cs="Arial"/>
          <w:color w:val="000000"/>
          <w:lang w:val="en-US"/>
        </w:rPr>
        <w:t xml:space="preserve"> </w:t>
      </w:r>
      <w:r w:rsidR="00904331">
        <w:rPr>
          <w:rFonts w:eastAsia="Arial" w:cs="Arial"/>
          <w:color w:val="000000"/>
          <w:lang w:val="en-US"/>
        </w:rPr>
        <w:t>General Construction</w:t>
      </w:r>
      <w:r w:rsidRPr="009B47D0">
        <w:rPr>
          <w:rFonts w:eastAsia="Arial" w:cs="Arial"/>
          <w:color w:val="000000"/>
        </w:rPr>
        <w:t xml:space="preserve">:  Include the sum </w:t>
      </w:r>
      <w:r w:rsidRPr="00CA6C80">
        <w:rPr>
          <w:rFonts w:eastAsia="Arial" w:cs="Arial"/>
          <w:color w:val="000000"/>
        </w:rPr>
        <w:t>of $</w:t>
      </w:r>
      <w:r w:rsidR="0029348B" w:rsidRPr="00CA6C80">
        <w:rPr>
          <w:rFonts w:eastAsia="Arial" w:cs="Arial"/>
          <w:color w:val="000000"/>
          <w:lang w:val="en-US"/>
        </w:rPr>
        <w:t>2</w:t>
      </w:r>
      <w:r w:rsidR="00064ADB">
        <w:rPr>
          <w:rFonts w:eastAsia="Arial" w:cs="Arial"/>
          <w:color w:val="000000"/>
          <w:lang w:val="en-US"/>
        </w:rPr>
        <w:t>5</w:t>
      </w:r>
      <w:r w:rsidR="0029348B" w:rsidRPr="00CA6C80">
        <w:rPr>
          <w:rFonts w:eastAsia="Arial" w:cs="Arial"/>
          <w:color w:val="000000"/>
          <w:lang w:val="en-US"/>
        </w:rPr>
        <w:t>0</w:t>
      </w:r>
      <w:r w:rsidRPr="00CA6C80">
        <w:rPr>
          <w:rFonts w:eastAsia="Arial" w:cs="Arial"/>
          <w:color w:val="000000"/>
        </w:rPr>
        <w:t>,000.</w:t>
      </w:r>
    </w:p>
    <w:p w14:paraId="11B040BF" w14:textId="6EC8143A" w:rsidR="009216CF" w:rsidRDefault="003F7FB6" w:rsidP="008C5DE8">
      <w:pPr>
        <w:pStyle w:val="PasseroLevel4N"/>
        <w:tabs>
          <w:tab w:val="left" w:pos="15876"/>
        </w:tabs>
        <w:rPr>
          <w:rFonts w:eastAsia="Arial" w:cs="Arial"/>
          <w:color w:val="000000"/>
        </w:rPr>
      </w:pPr>
      <w:r w:rsidRPr="009B47D0">
        <w:rPr>
          <w:rFonts w:eastAsia="Arial" w:cs="Arial"/>
          <w:color w:val="000000"/>
        </w:rPr>
        <w:t>1.</w:t>
      </w:r>
      <w:r w:rsidRPr="009B47D0">
        <w:rPr>
          <w:rFonts w:eastAsia="Arial" w:cs="Arial"/>
          <w:color w:val="000000"/>
        </w:rPr>
        <w:tab/>
        <w:t>This allowance includes material cost, receiving, handling, installation, and Contractor overhead and profit not to exceed 7.5%.</w:t>
      </w:r>
    </w:p>
    <w:p w14:paraId="46E4A50C" w14:textId="3C49AB4A" w:rsidR="00F25DB0" w:rsidRPr="00CA6C80" w:rsidRDefault="00F25DB0" w:rsidP="00F25DB0">
      <w:pPr>
        <w:pStyle w:val="PasseroLevel3N"/>
        <w:rPr>
          <w:rFonts w:eastAsia="Arial" w:cs="Arial"/>
          <w:color w:val="000000"/>
        </w:rPr>
      </w:pPr>
      <w:r w:rsidRPr="009B47D0">
        <w:rPr>
          <w:rFonts w:eastAsia="Arial" w:cs="Arial"/>
          <w:color w:val="000000"/>
        </w:rPr>
        <w:t>B.</w:t>
      </w:r>
      <w:r w:rsidRPr="009B47D0">
        <w:rPr>
          <w:rFonts w:eastAsia="Arial" w:cs="Arial"/>
          <w:color w:val="000000"/>
        </w:rPr>
        <w:tab/>
        <w:t xml:space="preserve">Allowance </w:t>
      </w:r>
      <w:r w:rsidRPr="00CA6C80">
        <w:rPr>
          <w:rFonts w:eastAsia="Arial" w:cs="Arial"/>
          <w:color w:val="000000"/>
        </w:rPr>
        <w:t xml:space="preserve">No. </w:t>
      </w:r>
      <w:r w:rsidR="00904331" w:rsidRPr="00CA6C80">
        <w:rPr>
          <w:rFonts w:eastAsia="Arial" w:cs="Arial"/>
          <w:color w:val="000000"/>
          <w:lang w:val="en-US"/>
        </w:rPr>
        <w:t>E</w:t>
      </w:r>
      <w:r w:rsidRPr="00CA6C80">
        <w:rPr>
          <w:rFonts w:eastAsia="Arial" w:cs="Arial"/>
          <w:color w:val="000000"/>
        </w:rPr>
        <w:t>1:  C</w:t>
      </w:r>
      <w:r w:rsidR="00196F62" w:rsidRPr="00CA6C80">
        <w:rPr>
          <w:rFonts w:eastAsia="Arial" w:cs="Arial"/>
          <w:color w:val="000000"/>
        </w:rPr>
        <w:t>ontingency</w:t>
      </w:r>
      <w:r w:rsidRPr="00CA6C80">
        <w:rPr>
          <w:rFonts w:eastAsia="Arial" w:cs="Arial"/>
          <w:color w:val="000000"/>
        </w:rPr>
        <w:t xml:space="preserve"> Allowance for Contract </w:t>
      </w:r>
      <w:r w:rsidR="00904331" w:rsidRPr="00CA6C80">
        <w:rPr>
          <w:rFonts w:eastAsia="Arial" w:cs="Arial"/>
          <w:color w:val="000000"/>
          <w:lang w:val="en-US"/>
        </w:rPr>
        <w:t>E</w:t>
      </w:r>
      <w:r w:rsidRPr="00CA6C80">
        <w:rPr>
          <w:rFonts w:eastAsia="Arial" w:cs="Arial"/>
          <w:color w:val="000000"/>
          <w:lang w:val="en-US"/>
        </w:rPr>
        <w:t xml:space="preserve"> – </w:t>
      </w:r>
      <w:r w:rsidR="00904331" w:rsidRPr="00CA6C80">
        <w:rPr>
          <w:rFonts w:eastAsia="Arial" w:cs="Arial"/>
          <w:color w:val="000000"/>
          <w:lang w:val="en-US"/>
        </w:rPr>
        <w:t>Mechanical Construction</w:t>
      </w:r>
      <w:r w:rsidRPr="00CA6C80">
        <w:rPr>
          <w:rFonts w:eastAsia="Arial" w:cs="Arial"/>
          <w:color w:val="000000"/>
        </w:rPr>
        <w:t>:  Include the sum of $</w:t>
      </w:r>
      <w:r w:rsidR="0010628E" w:rsidRPr="00CA6C80">
        <w:rPr>
          <w:rFonts w:eastAsia="Arial" w:cs="Arial"/>
          <w:color w:val="000000"/>
          <w:lang w:val="en-US"/>
        </w:rPr>
        <w:t>40</w:t>
      </w:r>
      <w:r w:rsidRPr="00CA6C80">
        <w:rPr>
          <w:rFonts w:eastAsia="Arial" w:cs="Arial"/>
          <w:color w:val="000000"/>
        </w:rPr>
        <w:t>,000.</w:t>
      </w:r>
    </w:p>
    <w:p w14:paraId="040174A6" w14:textId="20CE7038" w:rsidR="00F25DB0" w:rsidRPr="00CA6C80" w:rsidRDefault="00F25DB0" w:rsidP="00000808">
      <w:pPr>
        <w:pStyle w:val="PasseroLevel4N"/>
        <w:tabs>
          <w:tab w:val="left" w:pos="15876"/>
        </w:tabs>
        <w:rPr>
          <w:rFonts w:eastAsia="Arial" w:cs="Arial"/>
          <w:color w:val="000000"/>
        </w:rPr>
      </w:pPr>
      <w:r w:rsidRPr="00CA6C80">
        <w:rPr>
          <w:rFonts w:eastAsia="Arial" w:cs="Arial"/>
          <w:color w:val="000000"/>
        </w:rPr>
        <w:t>1.</w:t>
      </w:r>
      <w:r w:rsidRPr="00CA6C80">
        <w:rPr>
          <w:rFonts w:eastAsia="Arial" w:cs="Arial"/>
          <w:color w:val="000000"/>
        </w:rPr>
        <w:tab/>
        <w:t>This allowance includes material cost, receiving, handling, installation, and Contractor overhead and profit not to exceed 7.5%.</w:t>
      </w:r>
    </w:p>
    <w:p w14:paraId="0343AB77" w14:textId="6C23CEAD" w:rsidR="00707B07" w:rsidRPr="00CA6C80" w:rsidRDefault="0010628E" w:rsidP="00707B07">
      <w:pPr>
        <w:pStyle w:val="PasseroLevel3N"/>
        <w:rPr>
          <w:rFonts w:eastAsia="Arial" w:cs="Arial"/>
          <w:color w:val="000000"/>
        </w:rPr>
      </w:pPr>
      <w:r w:rsidRPr="00CA6C80">
        <w:rPr>
          <w:rFonts w:eastAsia="Arial" w:cs="Arial"/>
          <w:color w:val="000000"/>
        </w:rPr>
        <w:t>C</w:t>
      </w:r>
      <w:r w:rsidR="00707B07" w:rsidRPr="00CA6C80">
        <w:rPr>
          <w:rFonts w:eastAsia="Arial" w:cs="Arial"/>
          <w:color w:val="000000"/>
        </w:rPr>
        <w:t>.</w:t>
      </w:r>
      <w:r w:rsidR="00707B07" w:rsidRPr="00CA6C80">
        <w:rPr>
          <w:rFonts w:eastAsia="Arial" w:cs="Arial"/>
          <w:color w:val="000000"/>
        </w:rPr>
        <w:tab/>
        <w:t xml:space="preserve">Allowance No. </w:t>
      </w:r>
      <w:r w:rsidR="00707B07" w:rsidRPr="00CA6C80">
        <w:rPr>
          <w:rFonts w:eastAsia="Arial" w:cs="Arial"/>
          <w:color w:val="000000"/>
          <w:lang w:val="en-US"/>
        </w:rPr>
        <w:t>E</w:t>
      </w:r>
      <w:r w:rsidRPr="00CA6C80">
        <w:rPr>
          <w:rFonts w:eastAsia="Arial" w:cs="Arial"/>
          <w:color w:val="000000"/>
        </w:rPr>
        <w:t>2</w:t>
      </w:r>
      <w:r w:rsidR="00707B07" w:rsidRPr="00CA6C80">
        <w:rPr>
          <w:rFonts w:eastAsia="Arial" w:cs="Arial"/>
          <w:color w:val="000000"/>
        </w:rPr>
        <w:t xml:space="preserve">:  </w:t>
      </w:r>
      <w:r w:rsidRPr="00CA6C80">
        <w:rPr>
          <w:rFonts w:eastAsia="Arial" w:cs="Arial"/>
          <w:color w:val="000000"/>
        </w:rPr>
        <w:t>Temporary Heat</w:t>
      </w:r>
      <w:r w:rsidR="00707B07" w:rsidRPr="00CA6C80">
        <w:rPr>
          <w:rFonts w:eastAsia="Arial" w:cs="Arial"/>
          <w:color w:val="000000"/>
        </w:rPr>
        <w:t xml:space="preserve"> Allowance for Contract </w:t>
      </w:r>
      <w:r w:rsidR="00707B07" w:rsidRPr="00CA6C80">
        <w:rPr>
          <w:rFonts w:eastAsia="Arial" w:cs="Arial"/>
          <w:color w:val="000000"/>
          <w:lang w:val="en-US"/>
        </w:rPr>
        <w:t>E – Mechanical Construction</w:t>
      </w:r>
      <w:r w:rsidR="00707B07" w:rsidRPr="00CA6C80">
        <w:rPr>
          <w:rFonts w:eastAsia="Arial" w:cs="Arial"/>
          <w:color w:val="000000"/>
        </w:rPr>
        <w:t>:  Include the sum of $</w:t>
      </w:r>
      <w:r w:rsidRPr="00CA6C80">
        <w:rPr>
          <w:rFonts w:eastAsia="Arial" w:cs="Arial"/>
          <w:color w:val="000000"/>
          <w:lang w:val="en-US"/>
        </w:rPr>
        <w:t>40</w:t>
      </w:r>
      <w:r w:rsidR="00707B07" w:rsidRPr="00CA6C80">
        <w:rPr>
          <w:rFonts w:eastAsia="Arial" w:cs="Arial"/>
          <w:color w:val="000000"/>
        </w:rPr>
        <w:t>,000.</w:t>
      </w:r>
    </w:p>
    <w:p w14:paraId="76D2779D" w14:textId="78674C1A" w:rsidR="00707B07" w:rsidRPr="00CA6C80" w:rsidRDefault="00707B07" w:rsidP="003A1C36">
      <w:pPr>
        <w:pStyle w:val="PasseroLevel4N"/>
        <w:tabs>
          <w:tab w:val="left" w:pos="15876"/>
        </w:tabs>
        <w:rPr>
          <w:rFonts w:eastAsia="Arial" w:cs="Arial"/>
          <w:color w:val="000000"/>
        </w:rPr>
      </w:pPr>
      <w:r w:rsidRPr="00CA6C80">
        <w:rPr>
          <w:rFonts w:eastAsia="Arial" w:cs="Arial"/>
          <w:color w:val="000000"/>
        </w:rPr>
        <w:t>1.</w:t>
      </w:r>
      <w:r w:rsidRPr="00CA6C80">
        <w:rPr>
          <w:rFonts w:eastAsia="Arial" w:cs="Arial"/>
          <w:color w:val="000000"/>
        </w:rPr>
        <w:tab/>
        <w:t>This allowance includes material cost, receiving, handling, installation, and Contractor overhead and profit not to exceed 7.5%.</w:t>
      </w:r>
    </w:p>
    <w:p w14:paraId="1B47F289" w14:textId="169CF0B2" w:rsidR="00000808" w:rsidRPr="00CA6C80" w:rsidRDefault="0010628E" w:rsidP="00000808">
      <w:pPr>
        <w:pStyle w:val="PasseroLevel3N"/>
        <w:rPr>
          <w:rFonts w:eastAsia="Arial" w:cs="Arial"/>
          <w:color w:val="000000"/>
        </w:rPr>
      </w:pPr>
      <w:r w:rsidRPr="00CA6C80">
        <w:rPr>
          <w:rFonts w:eastAsia="Arial" w:cs="Arial"/>
          <w:color w:val="000000"/>
        </w:rPr>
        <w:t>D</w:t>
      </w:r>
      <w:r w:rsidR="00000808" w:rsidRPr="00CA6C80">
        <w:rPr>
          <w:rFonts w:eastAsia="Arial" w:cs="Arial"/>
          <w:color w:val="000000"/>
        </w:rPr>
        <w:t>.</w:t>
      </w:r>
      <w:r w:rsidR="00000808" w:rsidRPr="00CA6C80">
        <w:rPr>
          <w:rFonts w:eastAsia="Arial" w:cs="Arial"/>
          <w:color w:val="000000"/>
        </w:rPr>
        <w:tab/>
        <w:t xml:space="preserve">Allowance No. </w:t>
      </w:r>
      <w:r w:rsidR="00000808" w:rsidRPr="00CA6C80">
        <w:rPr>
          <w:rFonts w:eastAsia="Arial" w:cs="Arial"/>
          <w:color w:val="000000"/>
          <w:lang w:val="en-US"/>
        </w:rPr>
        <w:t>F</w:t>
      </w:r>
      <w:r w:rsidR="00000808" w:rsidRPr="00CA6C80">
        <w:rPr>
          <w:rFonts w:eastAsia="Arial" w:cs="Arial"/>
          <w:color w:val="000000"/>
        </w:rPr>
        <w:t xml:space="preserve">1:  Contingency Allowance for Contract </w:t>
      </w:r>
      <w:r w:rsidR="00000808" w:rsidRPr="00CA6C80">
        <w:rPr>
          <w:rFonts w:eastAsia="Arial" w:cs="Arial"/>
          <w:color w:val="000000"/>
          <w:lang w:val="en-US"/>
        </w:rPr>
        <w:t>F – Electrical Construction</w:t>
      </w:r>
      <w:r w:rsidR="00000808" w:rsidRPr="00CA6C80">
        <w:rPr>
          <w:rFonts w:eastAsia="Arial" w:cs="Arial"/>
          <w:color w:val="000000"/>
        </w:rPr>
        <w:t>:  Include the sum of $</w:t>
      </w:r>
      <w:r w:rsidR="00CA6C80" w:rsidRPr="00CA6C80">
        <w:rPr>
          <w:rFonts w:eastAsia="Arial" w:cs="Arial"/>
          <w:color w:val="000000"/>
          <w:lang w:val="en-US"/>
        </w:rPr>
        <w:t>10</w:t>
      </w:r>
      <w:r w:rsidR="00F61D63" w:rsidRPr="00CA6C80">
        <w:rPr>
          <w:rFonts w:eastAsia="Arial" w:cs="Arial"/>
          <w:color w:val="000000"/>
          <w:lang w:val="en-US"/>
        </w:rPr>
        <w:t>0</w:t>
      </w:r>
      <w:r w:rsidR="00000808" w:rsidRPr="00CA6C80">
        <w:rPr>
          <w:rFonts w:eastAsia="Arial" w:cs="Arial"/>
          <w:color w:val="000000"/>
        </w:rPr>
        <w:t>,000.</w:t>
      </w:r>
    </w:p>
    <w:p w14:paraId="3230422B" w14:textId="77777777" w:rsidR="00000808" w:rsidRPr="00CA6C80" w:rsidRDefault="00000808" w:rsidP="00000808">
      <w:pPr>
        <w:pStyle w:val="PasseroLevel4N"/>
        <w:tabs>
          <w:tab w:val="left" w:pos="15876"/>
        </w:tabs>
        <w:rPr>
          <w:rFonts w:eastAsia="Arial" w:cs="Arial"/>
          <w:color w:val="000000"/>
        </w:rPr>
      </w:pPr>
      <w:r w:rsidRPr="00CA6C80">
        <w:rPr>
          <w:rFonts w:eastAsia="Arial" w:cs="Arial"/>
          <w:color w:val="000000"/>
        </w:rPr>
        <w:t>1.</w:t>
      </w:r>
      <w:r w:rsidRPr="00CA6C80">
        <w:rPr>
          <w:rFonts w:eastAsia="Arial" w:cs="Arial"/>
          <w:color w:val="000000"/>
        </w:rPr>
        <w:tab/>
        <w:t>This allowance includes material cost, receiving, handling, installation, and Contractor overhead and profit not to exceed 7.5%.</w:t>
      </w:r>
    </w:p>
    <w:p w14:paraId="006741A5" w14:textId="7A970EAD" w:rsidR="00000808" w:rsidRPr="009B47D0" w:rsidRDefault="0010628E" w:rsidP="00000808">
      <w:pPr>
        <w:pStyle w:val="PasseroLevel3N"/>
        <w:rPr>
          <w:rFonts w:eastAsia="Arial" w:cs="Arial"/>
          <w:color w:val="000000"/>
        </w:rPr>
      </w:pPr>
      <w:r w:rsidRPr="00CA6C80">
        <w:rPr>
          <w:rFonts w:eastAsia="Arial" w:cs="Arial"/>
          <w:color w:val="000000"/>
        </w:rPr>
        <w:t>E</w:t>
      </w:r>
      <w:r w:rsidR="00000808" w:rsidRPr="00CA6C80">
        <w:rPr>
          <w:rFonts w:eastAsia="Arial" w:cs="Arial"/>
          <w:color w:val="000000"/>
        </w:rPr>
        <w:t>.</w:t>
      </w:r>
      <w:r w:rsidR="00000808" w:rsidRPr="00CA6C80">
        <w:rPr>
          <w:rFonts w:eastAsia="Arial" w:cs="Arial"/>
          <w:color w:val="000000"/>
        </w:rPr>
        <w:tab/>
        <w:t xml:space="preserve">Allowance No. </w:t>
      </w:r>
      <w:r w:rsidR="00000808" w:rsidRPr="00CA6C80">
        <w:rPr>
          <w:rFonts w:eastAsia="Arial" w:cs="Arial"/>
          <w:color w:val="000000"/>
          <w:lang w:val="en-US"/>
        </w:rPr>
        <w:t>G</w:t>
      </w:r>
      <w:r w:rsidR="00000808" w:rsidRPr="00CA6C80">
        <w:rPr>
          <w:rFonts w:eastAsia="Arial" w:cs="Arial"/>
          <w:color w:val="000000"/>
        </w:rPr>
        <w:t xml:space="preserve">1:  Contingency Allowance for Contract </w:t>
      </w:r>
      <w:r w:rsidR="00000808" w:rsidRPr="00CA6C80">
        <w:rPr>
          <w:rFonts w:eastAsia="Arial" w:cs="Arial"/>
          <w:color w:val="000000"/>
          <w:lang w:val="en-US"/>
        </w:rPr>
        <w:t>G – Plumbing Construction</w:t>
      </w:r>
      <w:r w:rsidR="00000808" w:rsidRPr="00CA6C80">
        <w:rPr>
          <w:rFonts w:eastAsia="Arial" w:cs="Arial"/>
          <w:color w:val="000000"/>
        </w:rPr>
        <w:t>:  Include the sum of $</w:t>
      </w:r>
      <w:r w:rsidR="00CA6C80" w:rsidRPr="00CA6C80">
        <w:rPr>
          <w:rFonts w:eastAsia="Arial" w:cs="Arial"/>
          <w:color w:val="000000"/>
          <w:lang w:val="en-US"/>
        </w:rPr>
        <w:t>4</w:t>
      </w:r>
      <w:r w:rsidR="00F61D63" w:rsidRPr="00CA6C80">
        <w:rPr>
          <w:rFonts w:eastAsia="Arial" w:cs="Arial"/>
          <w:color w:val="000000"/>
          <w:lang w:val="en-US"/>
        </w:rPr>
        <w:t>0</w:t>
      </w:r>
      <w:r w:rsidR="00000808" w:rsidRPr="00CA6C80">
        <w:rPr>
          <w:rFonts w:eastAsia="Arial" w:cs="Arial"/>
          <w:color w:val="000000"/>
        </w:rPr>
        <w:t>,000.</w:t>
      </w:r>
    </w:p>
    <w:p w14:paraId="144DF823" w14:textId="77777777" w:rsidR="00000808" w:rsidRPr="000E4E7F" w:rsidRDefault="00000808" w:rsidP="00000808">
      <w:pPr>
        <w:pStyle w:val="PasseroLevel4N"/>
        <w:tabs>
          <w:tab w:val="left" w:pos="15876"/>
        </w:tabs>
        <w:rPr>
          <w:rFonts w:eastAsia="Arial" w:cs="Arial"/>
          <w:color w:val="000000"/>
        </w:rPr>
      </w:pPr>
      <w:r w:rsidRPr="009B47D0">
        <w:rPr>
          <w:rFonts w:eastAsia="Arial" w:cs="Arial"/>
          <w:color w:val="000000"/>
        </w:rPr>
        <w:t>1.</w:t>
      </w:r>
      <w:r w:rsidRPr="009B47D0">
        <w:rPr>
          <w:rFonts w:eastAsia="Arial" w:cs="Arial"/>
          <w:color w:val="000000"/>
        </w:rPr>
        <w:tab/>
        <w:t>This allowance includes material cost, receiving, handling, installation, and Contractor overhead and profit not to exceed 7.5%.</w:t>
      </w:r>
    </w:p>
    <w:p w14:paraId="51894C7B" w14:textId="77777777" w:rsidR="00000808" w:rsidRPr="000E4E7F" w:rsidRDefault="00000808" w:rsidP="00000808">
      <w:pPr>
        <w:pStyle w:val="PasseroLevel4N"/>
        <w:tabs>
          <w:tab w:val="left" w:pos="15876"/>
        </w:tabs>
        <w:rPr>
          <w:rFonts w:eastAsia="Arial" w:cs="Arial"/>
          <w:color w:val="000000"/>
        </w:rPr>
      </w:pPr>
    </w:p>
    <w:p w14:paraId="7110E61C" w14:textId="77777777" w:rsidR="00D87E60" w:rsidRPr="00B3307F" w:rsidRDefault="00D87E60">
      <w:pPr>
        <w:pStyle w:val="PasseroLevel4N"/>
        <w:keepNext/>
        <w:tabs>
          <w:tab w:val="left" w:pos="15876"/>
        </w:tabs>
        <w:rPr>
          <w:rFonts w:eastAsia="Arial" w:cs="Arial"/>
          <w:color w:val="000000"/>
          <w:lang w:val="en-US"/>
        </w:rPr>
      </w:pPr>
    </w:p>
    <w:p w14:paraId="31ED8619" w14:textId="77777777" w:rsidR="0086430E" w:rsidRPr="003F7FB6" w:rsidRDefault="003F7FB6">
      <w:pPr>
        <w:pStyle w:val="PasseroLevel0"/>
        <w:keepNext w:val="0"/>
        <w:rPr>
          <w:rFonts w:ascii="Century Gothic" w:hAnsi="Century Gothic"/>
          <w:color w:val="000000"/>
        </w:rPr>
      </w:pPr>
      <w:r w:rsidRPr="003F7FB6">
        <w:rPr>
          <w:rFonts w:ascii="Century Gothic" w:hAnsi="Century Gothic"/>
          <w:color w:val="000000"/>
        </w:rPr>
        <w:t>END OF SECTION</w:t>
      </w:r>
    </w:p>
    <w:p w14:paraId="003E3FA8" w14:textId="77777777" w:rsidR="0086430E" w:rsidRPr="003F7FB6" w:rsidRDefault="0086430E">
      <w:pPr>
        <w:pStyle w:val="PasseroLevel0"/>
        <w:keepNext w:val="0"/>
        <w:jc w:val="left"/>
        <w:rPr>
          <w:rFonts w:ascii="Century Gothic" w:hAnsi="Century Gothic"/>
          <w:color w:val="000000"/>
        </w:rPr>
      </w:pPr>
    </w:p>
    <w:sectPr w:rsidR="0086430E" w:rsidRPr="003F7FB6" w:rsidSect="003F7FB6">
      <w:headerReference w:type="default" r:id="rId6"/>
      <w:footerReference w:type="default" r:id="rId7"/>
      <w:headerReference w:type="first" r:id="rId8"/>
      <w:footerReference w:type="first" r:id="rId9"/>
      <w:pgSz w:w="12240" w:h="15840"/>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B0542E" w14:textId="77777777" w:rsidR="00D43132" w:rsidRDefault="00D43132">
      <w:pPr>
        <w:spacing w:after="0" w:line="240" w:lineRule="auto"/>
      </w:pPr>
      <w:r>
        <w:separator/>
      </w:r>
    </w:p>
  </w:endnote>
  <w:endnote w:type="continuationSeparator" w:id="0">
    <w:p w14:paraId="17CCCED6" w14:textId="77777777" w:rsidR="00D43132" w:rsidRDefault="00D43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6" w:type="dxa"/>
      <w:tblLayout w:type="fixed"/>
      <w:tblCellMar>
        <w:left w:w="36" w:type="dxa"/>
        <w:right w:w="36" w:type="dxa"/>
      </w:tblCellMar>
      <w:tblLook w:val="0000" w:firstRow="0" w:lastRow="0" w:firstColumn="0" w:lastColumn="0" w:noHBand="0" w:noVBand="0"/>
    </w:tblPr>
    <w:tblGrid>
      <w:gridCol w:w="5220"/>
      <w:gridCol w:w="4140"/>
    </w:tblGrid>
    <w:tr w:rsidR="0086430E" w:rsidRPr="003F7FB6" w14:paraId="491767E4" w14:textId="77777777" w:rsidTr="001F3028">
      <w:tc>
        <w:tcPr>
          <w:tcW w:w="5220" w:type="dxa"/>
          <w:shd w:val="clear" w:color="auto" w:fill="auto"/>
        </w:tcPr>
        <w:p w14:paraId="01DB7362" w14:textId="3D6F3151" w:rsidR="0086430E" w:rsidRPr="003F7FB6" w:rsidRDefault="006D6FDE">
          <w:pPr>
            <w:pStyle w:val="Normal0"/>
            <w:tabs>
              <w:tab w:val="clear" w:pos="1134"/>
              <w:tab w:val="clear" w:pos="2268"/>
              <w:tab w:val="clear" w:pos="3402"/>
              <w:tab w:val="clear" w:pos="4536"/>
              <w:tab w:val="right" w:pos="4608"/>
              <w:tab w:val="left" w:pos="17010"/>
              <w:tab w:val="left" w:pos="18144"/>
              <w:tab w:val="left" w:pos="19278"/>
            </w:tabs>
            <w:rPr>
              <w:rFonts w:ascii="Century Gothic" w:hAnsi="Century Gothic"/>
              <w:color w:val="000000"/>
              <w:sz w:val="20"/>
            </w:rPr>
          </w:pPr>
          <w:r>
            <w:rPr>
              <w:rFonts w:ascii="Century Gothic" w:eastAsia="Century Gothic" w:hAnsi="Century Gothic" w:cs="Century Gothic"/>
              <w:color w:val="000000"/>
              <w:sz w:val="20"/>
            </w:rPr>
            <w:t>Passero Associates</w:t>
          </w:r>
        </w:p>
      </w:tc>
      <w:tc>
        <w:tcPr>
          <w:tcW w:w="4140" w:type="dxa"/>
          <w:shd w:val="clear" w:color="auto" w:fill="auto"/>
        </w:tcPr>
        <w:p w14:paraId="5AE61DF0" w14:textId="09F35FCC" w:rsidR="0086430E" w:rsidRPr="006D6FDE" w:rsidRDefault="0081075A">
          <w:pPr>
            <w:pStyle w:val="Normal0"/>
            <w:tabs>
              <w:tab w:val="clear" w:pos="1134"/>
              <w:tab w:val="clear" w:pos="2268"/>
              <w:tab w:val="clear" w:pos="3402"/>
              <w:tab w:val="clear" w:pos="4536"/>
              <w:tab w:val="right" w:pos="4608"/>
              <w:tab w:val="left" w:pos="17010"/>
              <w:tab w:val="left" w:pos="18144"/>
              <w:tab w:val="left" w:pos="19278"/>
            </w:tabs>
            <w:jc w:val="right"/>
            <w:rPr>
              <w:rFonts w:ascii="Century Gothic" w:hAnsi="Century Gothic"/>
              <w:color w:val="000000"/>
              <w:sz w:val="20"/>
              <w:lang w:val="en-US"/>
            </w:rPr>
          </w:pPr>
          <w:r w:rsidRPr="003F7FB6">
            <w:rPr>
              <w:rFonts w:ascii="Century Gothic" w:hAnsi="Century Gothic"/>
              <w:color w:val="000000"/>
              <w:sz w:val="20"/>
            </w:rPr>
            <w:t xml:space="preserve">Section </w:t>
          </w:r>
          <w:r w:rsidR="003F7FB6" w:rsidRPr="003F7FB6">
            <w:rPr>
              <w:rFonts w:ascii="Century Gothic" w:hAnsi="Century Gothic"/>
              <w:color w:val="000000"/>
              <w:sz w:val="20"/>
            </w:rPr>
            <w:t>01 21 00 - A</w:t>
          </w:r>
          <w:r w:rsidR="006D6FDE">
            <w:rPr>
              <w:rFonts w:ascii="Century Gothic" w:hAnsi="Century Gothic"/>
              <w:color w:val="000000"/>
              <w:sz w:val="20"/>
              <w:lang w:val="en-US"/>
            </w:rPr>
            <w:t>llowance</w:t>
          </w:r>
        </w:p>
      </w:tc>
    </w:tr>
    <w:tr w:rsidR="0086716C" w:rsidRPr="003F7FB6" w14:paraId="2A5367AF" w14:textId="77777777" w:rsidTr="001F3028">
      <w:tc>
        <w:tcPr>
          <w:tcW w:w="5220" w:type="dxa"/>
          <w:shd w:val="clear" w:color="auto" w:fill="auto"/>
          <w:vAlign w:val="center"/>
        </w:tcPr>
        <w:p w14:paraId="21F96F4B" w14:textId="1FD85463" w:rsidR="0086716C" w:rsidRPr="003F7FB6" w:rsidRDefault="0086716C" w:rsidP="0086716C">
          <w:pPr>
            <w:pStyle w:val="Normal0"/>
            <w:tabs>
              <w:tab w:val="clear" w:pos="1134"/>
              <w:tab w:val="clear" w:pos="2268"/>
              <w:tab w:val="clear" w:pos="3402"/>
              <w:tab w:val="clear" w:pos="4536"/>
              <w:tab w:val="right" w:pos="4608"/>
              <w:tab w:val="left" w:pos="17010"/>
              <w:tab w:val="left" w:pos="18144"/>
              <w:tab w:val="left" w:pos="19278"/>
            </w:tabs>
            <w:rPr>
              <w:rFonts w:ascii="Century Gothic" w:hAnsi="Century Gothic"/>
              <w:color w:val="000000"/>
              <w:sz w:val="20"/>
            </w:rPr>
          </w:pPr>
          <w:r>
            <w:rPr>
              <w:rFonts w:ascii="Century Gothic" w:eastAsia="century gothic" w:hAnsi="Century Gothic" w:cs="century gothic"/>
              <w:color w:val="000000"/>
              <w:sz w:val="20"/>
              <w:szCs w:val="20"/>
            </w:rPr>
            <w:t>NGFD English Road Station</w:t>
          </w:r>
          <w:r w:rsidRPr="006B33BD">
            <w:rPr>
              <w:rFonts w:ascii="Century Gothic" w:eastAsia="century gothic" w:hAnsi="Century Gothic" w:cs="century gothic"/>
              <w:color w:val="000000"/>
              <w:sz w:val="20"/>
              <w:szCs w:val="20"/>
            </w:rPr>
            <w:t xml:space="preserve"> </w:t>
          </w:r>
          <w:r w:rsidR="007B4E0F">
            <w:rPr>
              <w:rFonts w:ascii="Century Gothic" w:eastAsia="century gothic" w:hAnsi="Century Gothic" w:cs="century gothic"/>
              <w:color w:val="000000"/>
              <w:sz w:val="20"/>
              <w:szCs w:val="20"/>
            </w:rPr>
            <w:t>–</w:t>
          </w:r>
          <w:r w:rsidRPr="006B33BD">
            <w:rPr>
              <w:rFonts w:ascii="Century Gothic" w:eastAsia="century gothic" w:hAnsi="Century Gothic" w:cs="century gothic"/>
              <w:color w:val="000000"/>
              <w:sz w:val="20"/>
              <w:szCs w:val="20"/>
            </w:rPr>
            <w:t xml:space="preserve"> </w:t>
          </w:r>
          <w:r w:rsidR="001F3028">
            <w:rPr>
              <w:rFonts w:ascii="Century Gothic" w:eastAsia="century gothic" w:hAnsi="Century Gothic" w:cs="century gothic"/>
              <w:color w:val="000000"/>
              <w:sz w:val="20"/>
              <w:szCs w:val="20"/>
            </w:rPr>
            <w:t>General</w:t>
          </w:r>
          <w:r w:rsidR="007B4E0F">
            <w:rPr>
              <w:rFonts w:ascii="Century Gothic" w:eastAsia="century gothic" w:hAnsi="Century Gothic" w:cs="century gothic"/>
              <w:color w:val="000000"/>
              <w:sz w:val="20"/>
              <w:szCs w:val="20"/>
            </w:rPr>
            <w:t xml:space="preserve"> </w:t>
          </w:r>
          <w:r w:rsidR="001F3028">
            <w:rPr>
              <w:rFonts w:ascii="Century Gothic" w:eastAsia="century gothic" w:hAnsi="Century Gothic" w:cs="century gothic"/>
              <w:color w:val="000000"/>
              <w:sz w:val="20"/>
              <w:szCs w:val="20"/>
            </w:rPr>
            <w:t>Trades</w:t>
          </w:r>
          <w:r w:rsidRPr="006B33BD">
            <w:rPr>
              <w:rFonts w:ascii="Century Gothic" w:eastAsia="century gothic" w:hAnsi="Century Gothic" w:cs="century gothic"/>
              <w:color w:val="000000"/>
              <w:sz w:val="20"/>
              <w:szCs w:val="20"/>
            </w:rPr>
            <w:t> </w:t>
          </w:r>
        </w:p>
      </w:tc>
      <w:tc>
        <w:tcPr>
          <w:tcW w:w="4140" w:type="dxa"/>
          <w:shd w:val="clear" w:color="auto" w:fill="auto"/>
        </w:tcPr>
        <w:p w14:paraId="792F6570" w14:textId="431002A6" w:rsidR="0086716C" w:rsidRPr="003F7FB6" w:rsidRDefault="0086716C" w:rsidP="0086716C">
          <w:pPr>
            <w:pStyle w:val="Normal0"/>
            <w:tabs>
              <w:tab w:val="clear" w:pos="1134"/>
              <w:tab w:val="clear" w:pos="2268"/>
              <w:tab w:val="clear" w:pos="3402"/>
              <w:tab w:val="clear" w:pos="4536"/>
              <w:tab w:val="right" w:pos="4608"/>
              <w:tab w:val="left" w:pos="17010"/>
              <w:tab w:val="left" w:pos="18144"/>
              <w:tab w:val="left" w:pos="19278"/>
            </w:tabs>
            <w:jc w:val="right"/>
            <w:rPr>
              <w:rFonts w:ascii="Century Gothic" w:hAnsi="Century Gothic"/>
              <w:color w:val="000000"/>
              <w:sz w:val="20"/>
            </w:rPr>
          </w:pPr>
          <w:r w:rsidRPr="003F7FB6">
            <w:rPr>
              <w:rFonts w:ascii="Century Gothic" w:hAnsi="Century Gothic"/>
              <w:color w:val="000000"/>
              <w:sz w:val="20"/>
            </w:rPr>
            <w:t xml:space="preserve">Page </w:t>
          </w:r>
          <w:r w:rsidRPr="003F7FB6">
            <w:rPr>
              <w:rFonts w:ascii="Century Gothic" w:hAnsi="Century Gothic"/>
              <w:color w:val="000000"/>
              <w:sz w:val="20"/>
            </w:rPr>
            <w:fldChar w:fldCharType="begin"/>
          </w:r>
          <w:r w:rsidRPr="003F7FB6">
            <w:rPr>
              <w:rFonts w:ascii="Century Gothic" w:hAnsi="Century Gothic"/>
              <w:color w:val="000000"/>
              <w:sz w:val="20"/>
            </w:rPr>
            <w:instrText xml:space="preserve">  PAGE \* Arabic \* MERGEFORMAT </w:instrText>
          </w:r>
          <w:r w:rsidRPr="003F7FB6">
            <w:rPr>
              <w:rFonts w:ascii="Century Gothic" w:hAnsi="Century Gothic"/>
              <w:color w:val="000000"/>
              <w:sz w:val="20"/>
            </w:rPr>
            <w:fldChar w:fldCharType="separate"/>
          </w:r>
          <w:r w:rsidRPr="003F7FB6">
            <w:rPr>
              <w:rFonts w:ascii="Century Gothic" w:hAnsi="Century Gothic"/>
              <w:noProof/>
              <w:color w:val="000000"/>
              <w:sz w:val="20"/>
            </w:rPr>
            <w:t>2</w:t>
          </w:r>
          <w:r w:rsidRPr="003F7FB6">
            <w:rPr>
              <w:rFonts w:ascii="Century Gothic" w:hAnsi="Century Gothic"/>
              <w:color w:val="000000"/>
              <w:sz w:val="20"/>
            </w:rPr>
            <w:fldChar w:fldCharType="end"/>
          </w:r>
          <w:r w:rsidRPr="003F7FB6">
            <w:rPr>
              <w:rFonts w:ascii="Century Gothic" w:hAnsi="Century Gothic"/>
              <w:color w:val="000000"/>
              <w:sz w:val="20"/>
            </w:rPr>
            <w:t xml:space="preserve"> of </w:t>
          </w:r>
          <w:r w:rsidRPr="003F7FB6">
            <w:rPr>
              <w:rFonts w:ascii="Century Gothic" w:hAnsi="Century Gothic"/>
              <w:color w:val="000000"/>
              <w:sz w:val="20"/>
            </w:rPr>
            <w:fldChar w:fldCharType="begin"/>
          </w:r>
          <w:r w:rsidRPr="003F7FB6">
            <w:rPr>
              <w:rFonts w:ascii="Century Gothic" w:hAnsi="Century Gothic"/>
              <w:color w:val="000000"/>
              <w:sz w:val="20"/>
            </w:rPr>
            <w:instrText xml:space="preserve">  NUMPAGES \* Arabic \* MERGEFORMAT </w:instrText>
          </w:r>
          <w:r w:rsidRPr="003F7FB6">
            <w:rPr>
              <w:rFonts w:ascii="Century Gothic" w:hAnsi="Century Gothic"/>
              <w:color w:val="000000"/>
              <w:sz w:val="20"/>
            </w:rPr>
            <w:fldChar w:fldCharType="separate"/>
          </w:r>
          <w:r w:rsidRPr="003F7FB6">
            <w:rPr>
              <w:rFonts w:ascii="Century Gothic" w:hAnsi="Century Gothic"/>
              <w:noProof/>
              <w:color w:val="000000"/>
              <w:sz w:val="20"/>
            </w:rPr>
            <w:t>2</w:t>
          </w:r>
          <w:r w:rsidRPr="003F7FB6">
            <w:rPr>
              <w:rFonts w:ascii="Century Gothic" w:hAnsi="Century Gothic"/>
              <w:color w:val="000000"/>
              <w:sz w:val="20"/>
            </w:rPr>
            <w:fldChar w:fldCharType="end"/>
          </w:r>
        </w:p>
      </w:tc>
    </w:tr>
  </w:tbl>
  <w:p w14:paraId="5CBD70ED" w14:textId="77777777" w:rsidR="0086430E" w:rsidRPr="003F7FB6" w:rsidRDefault="0086430E">
    <w:pPr>
      <w:pStyle w:val="Normal0"/>
      <w:rPr>
        <w:rFonts w:ascii="Century Gothic" w:hAnsi="Century Gothic"/>
        <w:color w:val="00000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6" w:type="dxa"/>
      <w:tblLayout w:type="fixed"/>
      <w:tblCellMar>
        <w:left w:w="36" w:type="dxa"/>
        <w:right w:w="36" w:type="dxa"/>
      </w:tblCellMar>
      <w:tblLook w:val="0000" w:firstRow="0" w:lastRow="0" w:firstColumn="0" w:lastColumn="0" w:noHBand="0" w:noVBand="0"/>
    </w:tblPr>
    <w:tblGrid>
      <w:gridCol w:w="4680"/>
      <w:gridCol w:w="4680"/>
    </w:tblGrid>
    <w:tr w:rsidR="0086430E" w14:paraId="4B69217B" w14:textId="77777777">
      <w:tc>
        <w:tcPr>
          <w:tcW w:w="4680" w:type="dxa"/>
          <w:shd w:val="clear" w:color="auto" w:fill="auto"/>
        </w:tcPr>
        <w:p w14:paraId="4B8564CB" w14:textId="77777777" w:rsidR="0086430E" w:rsidRDefault="003F7FB6">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color w:val="000000"/>
              <w:sz w:val="20"/>
            </w:rPr>
            <w:t>CHILI COMMUNITY CENTER - FOUNDATIONS AND STEEL</w:t>
          </w:r>
        </w:p>
      </w:tc>
      <w:tc>
        <w:tcPr>
          <w:tcW w:w="4680" w:type="dxa"/>
          <w:shd w:val="clear" w:color="auto" w:fill="auto"/>
        </w:tcPr>
        <w:p w14:paraId="5778ABF1" w14:textId="77777777" w:rsidR="0086430E" w:rsidRDefault="003F7FB6">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color w:val="000000"/>
              <w:sz w:val="20"/>
            </w:rPr>
            <w:t>SECTION 01 21 00 - ALLOWANCES</w:t>
          </w:r>
        </w:p>
      </w:tc>
    </w:tr>
    <w:tr w:rsidR="0086430E" w14:paraId="7543298F" w14:textId="77777777">
      <w:tc>
        <w:tcPr>
          <w:tcW w:w="4680" w:type="dxa"/>
          <w:shd w:val="clear" w:color="auto" w:fill="auto"/>
        </w:tcPr>
        <w:p w14:paraId="1B3638DD" w14:textId="77777777" w:rsidR="0086430E" w:rsidRDefault="003F7FB6">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sz w:val="20"/>
            </w:rPr>
            <w:t xml:space="preserve">PROJECT NO. </w:t>
          </w:r>
          <w:r>
            <w:rPr>
              <w:color w:val="000000"/>
              <w:sz w:val="20"/>
            </w:rPr>
            <w:t>20162195.0003</w:t>
          </w:r>
        </w:p>
      </w:tc>
      <w:tc>
        <w:tcPr>
          <w:tcW w:w="4680" w:type="dxa"/>
          <w:shd w:val="clear" w:color="auto" w:fill="auto"/>
        </w:tcPr>
        <w:p w14:paraId="0A302D36" w14:textId="77777777" w:rsidR="0086430E" w:rsidRDefault="003F7FB6">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color w:val="000000"/>
              <w:sz w:val="20"/>
            </w:rPr>
            <w:t xml:space="preserve">PAGE </w:t>
          </w:r>
          <w:r>
            <w:rPr>
              <w:color w:val="000000"/>
              <w:sz w:val="20"/>
            </w:rPr>
            <w:fldChar w:fldCharType="begin"/>
          </w:r>
          <w:r>
            <w:rPr>
              <w:color w:val="000000"/>
              <w:sz w:val="20"/>
            </w:rPr>
            <w:instrText xml:space="preserve">  PAGE \* Arabic \* MERGEFORMAT </w:instrText>
          </w:r>
          <w:r>
            <w:rPr>
              <w:color w:val="000000"/>
              <w:sz w:val="20"/>
            </w:rPr>
            <w:fldChar w:fldCharType="separate"/>
          </w:r>
          <w:r>
            <w:rPr>
              <w:noProof/>
              <w:color w:val="000000"/>
              <w:sz w:val="20"/>
            </w:rPr>
            <w:t>1</w:t>
          </w:r>
          <w:r>
            <w:rPr>
              <w:color w:val="000000"/>
              <w:sz w:val="20"/>
            </w:rPr>
            <w:fldChar w:fldCharType="end"/>
          </w:r>
          <w:r>
            <w:rPr>
              <w:color w:val="000000"/>
              <w:sz w:val="20"/>
            </w:rPr>
            <w:t xml:space="preserve"> of </w:t>
          </w:r>
          <w:r>
            <w:rPr>
              <w:color w:val="000000"/>
              <w:sz w:val="20"/>
            </w:rPr>
            <w:fldChar w:fldCharType="begin"/>
          </w:r>
          <w:r>
            <w:rPr>
              <w:color w:val="000000"/>
              <w:sz w:val="20"/>
            </w:rPr>
            <w:instrText xml:space="preserve">  NUMPAGES \* Arabic \* MERGEFORMAT </w:instrText>
          </w:r>
          <w:r>
            <w:rPr>
              <w:color w:val="000000"/>
              <w:sz w:val="20"/>
            </w:rPr>
            <w:fldChar w:fldCharType="separate"/>
          </w:r>
          <w:r>
            <w:rPr>
              <w:noProof/>
              <w:color w:val="000000"/>
              <w:sz w:val="20"/>
            </w:rPr>
            <w:t>1</w:t>
          </w:r>
          <w:r>
            <w:rPr>
              <w:color w:val="000000"/>
              <w:sz w:val="20"/>
            </w:rPr>
            <w:fldChar w:fldCharType="end"/>
          </w:r>
        </w:p>
      </w:tc>
    </w:tr>
  </w:tbl>
  <w:p w14:paraId="2C9E54F4" w14:textId="77777777" w:rsidR="0086430E" w:rsidRDefault="0086430E">
    <w:pPr>
      <w:pStyle w:val="Normal0"/>
      <w:rPr>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F62090" w14:textId="77777777" w:rsidR="00D43132" w:rsidRDefault="00D43132">
      <w:pPr>
        <w:spacing w:after="0" w:line="240" w:lineRule="auto"/>
      </w:pPr>
      <w:r>
        <w:separator/>
      </w:r>
    </w:p>
  </w:footnote>
  <w:footnote w:type="continuationSeparator" w:id="0">
    <w:p w14:paraId="27FA7887" w14:textId="77777777" w:rsidR="00D43132" w:rsidRDefault="00D431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Ind w:w="10" w:type="dxa"/>
      <w:tblCellMar>
        <w:left w:w="10" w:type="dxa"/>
        <w:right w:w="10" w:type="dxa"/>
      </w:tblCellMar>
      <w:tblLook w:val="0000" w:firstRow="0" w:lastRow="0" w:firstColumn="0" w:lastColumn="0" w:noHBand="0" w:noVBand="0"/>
    </w:tblPr>
    <w:tblGrid>
      <w:gridCol w:w="4690"/>
      <w:gridCol w:w="4690"/>
    </w:tblGrid>
    <w:tr w:rsidR="0086716C" w:rsidRPr="006B33BD" w14:paraId="2BF4651F" w14:textId="77777777" w:rsidTr="0021095A">
      <w:tc>
        <w:tcPr>
          <w:tcW w:w="2500" w:type="pct"/>
          <w:vAlign w:val="center"/>
        </w:tcPr>
        <w:p w14:paraId="7A415DD0" w14:textId="77777777" w:rsidR="0086716C" w:rsidRPr="006B33BD" w:rsidRDefault="0086716C" w:rsidP="0086716C">
          <w:pPr>
            <w:spacing w:after="0"/>
            <w:rPr>
              <w:rFonts w:ascii="Century Gothic" w:eastAsia="Arial" w:hAnsi="Century Gothic" w:cs="Arial"/>
              <w:sz w:val="20"/>
            </w:rPr>
          </w:pPr>
        </w:p>
      </w:tc>
      <w:tc>
        <w:tcPr>
          <w:tcW w:w="2500" w:type="pct"/>
          <w:vAlign w:val="center"/>
        </w:tcPr>
        <w:p w14:paraId="38B8FDFB" w14:textId="5BBFC807" w:rsidR="0086716C" w:rsidRPr="006B33BD" w:rsidRDefault="0086716C" w:rsidP="0086716C">
          <w:pPr>
            <w:spacing w:after="0"/>
            <w:jc w:val="right"/>
            <w:rPr>
              <w:rFonts w:ascii="Century Gothic" w:eastAsia="Arial" w:hAnsi="Century Gothic" w:cs="Arial"/>
              <w:sz w:val="20"/>
            </w:rPr>
          </w:pPr>
          <w:r w:rsidRPr="006B33BD">
            <w:rPr>
              <w:rFonts w:ascii="Century Gothic" w:eastAsia="century gothic" w:hAnsi="Century Gothic" w:cs="century gothic"/>
              <w:color w:val="000000"/>
              <w:sz w:val="20"/>
            </w:rPr>
            <w:t xml:space="preserve">Project Number </w:t>
          </w:r>
          <w:r>
            <w:rPr>
              <w:rFonts w:ascii="Century Gothic" w:eastAsia="century gothic" w:hAnsi="Century Gothic" w:cs="century gothic"/>
              <w:color w:val="000000"/>
              <w:sz w:val="20"/>
            </w:rPr>
            <w:t>20233530.0001</w:t>
          </w:r>
        </w:p>
      </w:tc>
    </w:tr>
    <w:tr w:rsidR="0081075A" w:rsidRPr="006B33BD" w14:paraId="6A2F1981" w14:textId="77777777" w:rsidTr="0021095A">
      <w:tc>
        <w:tcPr>
          <w:tcW w:w="2500" w:type="pct"/>
          <w:vAlign w:val="center"/>
        </w:tcPr>
        <w:p w14:paraId="59D80F0E" w14:textId="77777777" w:rsidR="0081075A" w:rsidRPr="006B33BD" w:rsidRDefault="0081075A" w:rsidP="0081075A">
          <w:pPr>
            <w:spacing w:after="0"/>
            <w:rPr>
              <w:rFonts w:ascii="Century Gothic" w:eastAsia="Arial" w:hAnsi="Century Gothic" w:cs="Arial"/>
              <w:sz w:val="20"/>
            </w:rPr>
          </w:pPr>
        </w:p>
      </w:tc>
      <w:tc>
        <w:tcPr>
          <w:tcW w:w="2500" w:type="pct"/>
          <w:vAlign w:val="center"/>
        </w:tcPr>
        <w:p w14:paraId="50C68026" w14:textId="36E74D19" w:rsidR="0081075A" w:rsidRPr="006B33BD" w:rsidRDefault="00F6206E" w:rsidP="0081075A">
          <w:pPr>
            <w:spacing w:after="0"/>
            <w:jc w:val="right"/>
            <w:rPr>
              <w:rFonts w:ascii="Century Gothic" w:eastAsia="Arial" w:hAnsi="Century Gothic" w:cs="Arial"/>
              <w:sz w:val="20"/>
            </w:rPr>
          </w:pPr>
          <w:r>
            <w:rPr>
              <w:rFonts w:ascii="Century Gothic" w:eastAsia="century gothic" w:hAnsi="Century Gothic" w:cs="century gothic"/>
              <w:color w:val="000000"/>
              <w:sz w:val="20"/>
            </w:rPr>
            <w:t>Jan-22</w:t>
          </w:r>
          <w:r w:rsidR="0081075A" w:rsidRPr="006B33BD">
            <w:rPr>
              <w:rFonts w:ascii="Century Gothic" w:eastAsia="century gothic" w:hAnsi="Century Gothic" w:cs="century gothic"/>
              <w:color w:val="000000"/>
              <w:sz w:val="20"/>
            </w:rPr>
            <w:t>-202</w:t>
          </w:r>
          <w:r w:rsidR="0086716C">
            <w:rPr>
              <w:rFonts w:ascii="Century Gothic" w:eastAsia="century gothic" w:hAnsi="Century Gothic" w:cs="century gothic"/>
              <w:color w:val="000000"/>
              <w:sz w:val="20"/>
            </w:rPr>
            <w:t>4</w:t>
          </w:r>
        </w:p>
      </w:tc>
    </w:tr>
  </w:tbl>
  <w:p w14:paraId="312300BD" w14:textId="3D41CD90" w:rsidR="0086430E" w:rsidRPr="0081075A" w:rsidRDefault="0086430E" w:rsidP="008107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49BC7" w14:textId="77777777" w:rsidR="0086430E" w:rsidRDefault="003F7FB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rPr>
    </w:pPr>
    <w:r>
      <w:rPr>
        <w:sz w:val="20"/>
      </w:rPr>
      <w:tab/>
    </w:r>
    <w:r>
      <w:rPr>
        <w:sz w:val="20"/>
      </w:rPr>
      <w:tab/>
    </w:r>
    <w:r>
      <w:rPr>
        <w:color w:val="000000"/>
        <w:sz w:val="20"/>
      </w:rPr>
      <w:t>CONTRACTS B &amp; C - FOUNDATIONS &amp; STEEL</w:t>
    </w:r>
  </w:p>
  <w:p w14:paraId="08591F2D" w14:textId="77777777" w:rsidR="0086430E" w:rsidRDefault="003F7FB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rPr>
    </w:pPr>
    <w:r>
      <w:rPr>
        <w:sz w:val="20"/>
      </w:rPr>
      <w:tab/>
    </w:r>
    <w:r>
      <w:rPr>
        <w:sz w:val="20"/>
      </w:rPr>
      <w:tab/>
    </w:r>
    <w:r>
      <w:rPr>
        <w:color w:val="000000"/>
        <w:sz w:val="20"/>
      </w:rPr>
      <w:t>JANUARY 31, 2019</w:t>
    </w:r>
  </w:p>
  <w:p w14:paraId="5E0DBAD1" w14:textId="77777777" w:rsidR="0086430E" w:rsidRDefault="0086430E">
    <w:pPr>
      <w:pStyle w:val="Normal0"/>
      <w:rPr>
        <w:color w:val="000000"/>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134"/>
  <w:characterSpacingControl w:val="doNotCompress"/>
  <w:hdrShapeDefaults>
    <o:shapedefaults v:ext="edit" spidmax="2050"/>
  </w:hdrShapeDefault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86430E"/>
    <w:rsid w:val="00000808"/>
    <w:rsid w:val="000522D9"/>
    <w:rsid w:val="00064ADB"/>
    <w:rsid w:val="0007180C"/>
    <w:rsid w:val="000A006A"/>
    <w:rsid w:val="000E32FF"/>
    <w:rsid w:val="000E4E7F"/>
    <w:rsid w:val="000F1FA6"/>
    <w:rsid w:val="0010628E"/>
    <w:rsid w:val="00111933"/>
    <w:rsid w:val="00133D93"/>
    <w:rsid w:val="00153438"/>
    <w:rsid w:val="00156CD3"/>
    <w:rsid w:val="00196F62"/>
    <w:rsid w:val="001F3028"/>
    <w:rsid w:val="0029348B"/>
    <w:rsid w:val="002C374F"/>
    <w:rsid w:val="002D6A0B"/>
    <w:rsid w:val="003708A9"/>
    <w:rsid w:val="003A1C36"/>
    <w:rsid w:val="003F013E"/>
    <w:rsid w:val="003F7FB6"/>
    <w:rsid w:val="00472BAA"/>
    <w:rsid w:val="004E3651"/>
    <w:rsid w:val="00542177"/>
    <w:rsid w:val="00584854"/>
    <w:rsid w:val="005A6DCC"/>
    <w:rsid w:val="005E58BD"/>
    <w:rsid w:val="006019DB"/>
    <w:rsid w:val="0060389B"/>
    <w:rsid w:val="00633B58"/>
    <w:rsid w:val="00651493"/>
    <w:rsid w:val="00652B4E"/>
    <w:rsid w:val="00693B80"/>
    <w:rsid w:val="006A6D2E"/>
    <w:rsid w:val="006B314E"/>
    <w:rsid w:val="006C1BF4"/>
    <w:rsid w:val="006D6FDE"/>
    <w:rsid w:val="00707B07"/>
    <w:rsid w:val="00736E5D"/>
    <w:rsid w:val="007612A1"/>
    <w:rsid w:val="00791838"/>
    <w:rsid w:val="007B4E0F"/>
    <w:rsid w:val="007F618C"/>
    <w:rsid w:val="007F7A33"/>
    <w:rsid w:val="0081075A"/>
    <w:rsid w:val="00821A5C"/>
    <w:rsid w:val="0086430E"/>
    <w:rsid w:val="0086716C"/>
    <w:rsid w:val="008779AE"/>
    <w:rsid w:val="00894850"/>
    <w:rsid w:val="008C5DE8"/>
    <w:rsid w:val="00904331"/>
    <w:rsid w:val="00913046"/>
    <w:rsid w:val="009216CF"/>
    <w:rsid w:val="0093460C"/>
    <w:rsid w:val="00984F6F"/>
    <w:rsid w:val="009B47D0"/>
    <w:rsid w:val="00A206BA"/>
    <w:rsid w:val="00A62C0F"/>
    <w:rsid w:val="00AA2169"/>
    <w:rsid w:val="00AE5693"/>
    <w:rsid w:val="00B3307F"/>
    <w:rsid w:val="00B44FF3"/>
    <w:rsid w:val="00B76736"/>
    <w:rsid w:val="00C748D9"/>
    <w:rsid w:val="00CA6C80"/>
    <w:rsid w:val="00D01BE7"/>
    <w:rsid w:val="00D05CA1"/>
    <w:rsid w:val="00D161B2"/>
    <w:rsid w:val="00D43132"/>
    <w:rsid w:val="00D87E60"/>
    <w:rsid w:val="00DC3106"/>
    <w:rsid w:val="00E018EF"/>
    <w:rsid w:val="00E40850"/>
    <w:rsid w:val="00F25DB0"/>
    <w:rsid w:val="00F61D63"/>
    <w:rsid w:val="00F62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CB639A"/>
  <w15:docId w15:val="{422CAF2C-EEE2-4F4C-836B-90D8421DD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Times New Roman" w:cs="Times New Roman"/>
        <w:sz w:val="24"/>
        <w:lang w:val="en-US" w:eastAsia="en-US" w:bidi="ar-SA"/>
      </w:rPr>
    </w:rPrDefault>
    <w:pPrDefault>
      <w:pPr>
        <w:spacing w:after="160" w:line="259" w:lineRule="auto"/>
      </w:pPr>
    </w:pPrDefault>
  </w:docDefaults>
  <w:latentStyles w:defLockedState="0" w:defUIPriority="0" w:defSemiHidden="0" w:defUnhideWhenUsed="0" w:defQFormat="0" w:count="376">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customStyle="1" w:styleId="PasseroLevel0">
    <w:name w:val="Passero Level 0"/>
    <w:basedOn w:val="Normal0"/>
    <w:qFormat/>
    <w:pPr>
      <w:keepNext/>
      <w:tabs>
        <w:tab w:val="clear" w:pos="15876"/>
        <w:tab w:val="left" w:pos="900"/>
      </w:tabs>
      <w:spacing w:before="518"/>
      <w:jc w:val="center"/>
    </w:pPr>
    <w:rPr>
      <w:rFonts w:ascii="Times New Roman" w:eastAsia="Times New Roman" w:hAnsi="Times New Roman"/>
      <w:b/>
      <w:bCs/>
      <w:sz w:val="20"/>
      <w:szCs w:val="20"/>
    </w:rPr>
  </w:style>
  <w:style w:type="paragraph" w:customStyle="1" w:styleId="PasseroLevel1N">
    <w:name w:val="Passero Level 1N"/>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character" w:customStyle="1" w:styleId="Global">
    <w:name w:val="Global"/>
    <w:qFormat/>
    <w:rPr>
      <w:color w:val="008000"/>
      <w:rtl w:val="0"/>
      <w:lang w:val="x-none" w:eastAsia="x-none" w:bidi="x-none"/>
    </w:rPr>
  </w:style>
  <w:style w:type="paragraph" w:customStyle="1" w:styleId="PasseroLevel2N">
    <w:name w:val="Passero Level 2N"/>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3N">
    <w:name w:val="Passero Level 3N"/>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character" w:customStyle="1" w:styleId="FillInDelim">
    <w:name w:val="FillInDelim"/>
    <w:qFormat/>
    <w:rPr>
      <w:color w:val="FF0000"/>
      <w:rtl w:val="0"/>
      <w:lang w:val="x-none" w:eastAsia="x-none" w:bidi="x-none"/>
    </w:rPr>
  </w:style>
  <w:style w:type="character" w:customStyle="1" w:styleId="Choice">
    <w:name w:val="Choice"/>
    <w:qFormat/>
    <w:rPr>
      <w:color w:val="0000FF"/>
      <w:rtl w:val="0"/>
      <w:lang w:val="x-none" w:eastAsia="x-none" w:bidi="x-none"/>
    </w:rPr>
  </w:style>
  <w:style w:type="paragraph" w:customStyle="1" w:styleId="PasseroLevel4N">
    <w:name w:val="Passero Level 4N"/>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0I">
    <w:name w:val="Passero Level 0I"/>
    <w:basedOn w:val="Normal0"/>
    <w:qFormat/>
    <w:pPr>
      <w:keepNext/>
      <w:tabs>
        <w:tab w:val="clear" w:pos="15876"/>
        <w:tab w:val="left" w:pos="900"/>
      </w:tabs>
      <w:spacing w:before="518"/>
      <w:jc w:val="center"/>
    </w:pPr>
    <w:rPr>
      <w:rFonts w:ascii="Times New Roman" w:eastAsia="Times New Roman" w:hAnsi="Times New Roman"/>
      <w:b/>
      <w:bCs/>
      <w:sz w:val="20"/>
      <w:szCs w:val="20"/>
      <w:shd w:val="clear" w:color="auto" w:fill="E1E1E1"/>
    </w:rPr>
  </w:style>
  <w:style w:type="paragraph" w:customStyle="1" w:styleId="PasseroLevel0N">
    <w:name w:val="Passero Level 0N"/>
    <w:basedOn w:val="Normal0"/>
    <w:qFormat/>
    <w:pPr>
      <w:keepNext/>
      <w:tabs>
        <w:tab w:val="clear" w:pos="15876"/>
        <w:tab w:val="left" w:pos="900"/>
      </w:tabs>
      <w:spacing w:before="518"/>
      <w:jc w:val="center"/>
    </w:pPr>
    <w:rPr>
      <w:rFonts w:ascii="Times New Roman" w:eastAsia="Times New Roman" w:hAnsi="Times New Roman"/>
      <w:b/>
      <w:bCs/>
      <w:sz w:val="20"/>
      <w:szCs w:val="20"/>
    </w:rPr>
  </w:style>
  <w:style w:type="paragraph" w:customStyle="1" w:styleId="PasseroLevel1">
    <w:name w:val="Passero Level 1"/>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paragraph" w:customStyle="1" w:styleId="PasseroLevel1I">
    <w:name w:val="Passero Level 1I"/>
    <w:basedOn w:val="Normal0"/>
    <w:qFormat/>
    <w:pPr>
      <w:keepNext/>
      <w:tabs>
        <w:tab w:val="clear" w:pos="15876"/>
        <w:tab w:val="left" w:pos="900"/>
      </w:tabs>
      <w:spacing w:before="360"/>
    </w:pPr>
    <w:rPr>
      <w:rFonts w:ascii="Century Gothic" w:eastAsia="Century Gothic" w:hAnsi="Century Gothic" w:cs="Century Gothic"/>
      <w:b/>
      <w:bCs/>
      <w:sz w:val="20"/>
      <w:szCs w:val="20"/>
      <w:shd w:val="clear" w:color="auto" w:fill="E1E1E1"/>
    </w:rPr>
  </w:style>
  <w:style w:type="paragraph" w:customStyle="1" w:styleId="PasseroLevel2">
    <w:name w:val="Passero Level 2"/>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2I">
    <w:name w:val="Passero Level 2I"/>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shd w:val="clear" w:color="auto" w:fill="E1E1E1"/>
    </w:rPr>
  </w:style>
  <w:style w:type="paragraph" w:customStyle="1" w:styleId="PasseroLevel3">
    <w:name w:val="Passero Level 3"/>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paragraph" w:customStyle="1" w:styleId="PasseroLevel3I">
    <w:name w:val="Passero Level 3I"/>
    <w:basedOn w:val="Normal0"/>
    <w:qFormat/>
    <w:pPr>
      <w:tabs>
        <w:tab w:val="clear" w:pos="15876"/>
        <w:tab w:val="left" w:pos="900"/>
      </w:tabs>
      <w:spacing w:before="187"/>
      <w:ind w:left="900" w:hanging="420"/>
    </w:pPr>
    <w:rPr>
      <w:rFonts w:ascii="Century Gothic" w:eastAsia="Century Gothic" w:hAnsi="Century Gothic" w:cs="Century Gothic"/>
      <w:sz w:val="20"/>
      <w:szCs w:val="20"/>
      <w:shd w:val="clear" w:color="auto" w:fill="E1E1E1"/>
    </w:rPr>
  </w:style>
  <w:style w:type="paragraph" w:customStyle="1" w:styleId="PasseroLevel4">
    <w:name w:val="Passero Level 4"/>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4I">
    <w:name w:val="Passero Level 4I"/>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shd w:val="clear" w:color="auto" w:fill="E1E1E1"/>
    </w:rPr>
  </w:style>
  <w:style w:type="paragraph" w:customStyle="1" w:styleId="PasseroLevel5">
    <w:name w:val="Passero Level 5"/>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5I">
    <w:name w:val="Passero Level 5I"/>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shd w:val="clear" w:color="auto" w:fill="E1E1E1"/>
    </w:rPr>
  </w:style>
  <w:style w:type="paragraph" w:customStyle="1" w:styleId="PasseroLevel5N">
    <w:name w:val="Passero Level 5N"/>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6">
    <w:name w:val="Passero Level 6"/>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6I">
    <w:name w:val="Passero Level 6I"/>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shd w:val="clear" w:color="auto" w:fill="E1E1E1"/>
    </w:rPr>
  </w:style>
  <w:style w:type="paragraph" w:customStyle="1" w:styleId="PasseroLevel6N">
    <w:name w:val="Passero Level 6N"/>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7">
    <w:name w:val="Passero Level 7"/>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7I">
    <w:name w:val="Passero Level 7I"/>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shd w:val="clear" w:color="auto" w:fill="E1E1E1"/>
    </w:rPr>
  </w:style>
  <w:style w:type="paragraph" w:customStyle="1" w:styleId="PasseroLevel7N">
    <w:name w:val="Passero Level 7N"/>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8">
    <w:name w:val="Passero Level 8"/>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paragraph" w:customStyle="1" w:styleId="PasseroLevel8I">
    <w:name w:val="Passero Level 8I"/>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shd w:val="clear" w:color="auto" w:fill="E1E1E1"/>
    </w:rPr>
  </w:style>
  <w:style w:type="paragraph" w:customStyle="1" w:styleId="PasseroLevel8N">
    <w:name w:val="Passero Level 8N"/>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character" w:customStyle="1" w:styleId="FillIn">
    <w:name w:val="FillIn"/>
    <w:qFormat/>
    <w:rPr>
      <w:color w:val="8B0000"/>
      <w:rtl w:val="0"/>
      <w:lang w:val="x-none" w:eastAsia="x-none" w:bidi="x-none"/>
    </w:rPr>
  </w:style>
  <w:style w:type="character" w:customStyle="1" w:styleId="Keyword">
    <w:name w:val="Keyword"/>
    <w:qFormat/>
    <w:rPr>
      <w:rFonts w:ascii="Arial" w:eastAsia="Arial" w:hAnsi="Arial" w:cs="Arial"/>
      <w:color w:val="000000"/>
      <w:sz w:val="20"/>
      <w:szCs w:val="20"/>
      <w:rtl w:val="0"/>
      <w:lang w:val="x-none" w:eastAsia="x-none" w:bidi="x-none"/>
    </w:rPr>
  </w:style>
  <w:style w:type="paragraph" w:styleId="Header">
    <w:name w:val="header"/>
    <w:basedOn w:val="Normal"/>
    <w:link w:val="HeaderChar"/>
    <w:rsid w:val="003F7FB6"/>
    <w:pPr>
      <w:tabs>
        <w:tab w:val="center" w:pos="4680"/>
        <w:tab w:val="right" w:pos="9360"/>
      </w:tabs>
      <w:spacing w:after="0" w:line="240" w:lineRule="auto"/>
    </w:pPr>
  </w:style>
  <w:style w:type="character" w:customStyle="1" w:styleId="HeaderChar">
    <w:name w:val="Header Char"/>
    <w:basedOn w:val="DefaultParagraphFont"/>
    <w:link w:val="Header"/>
    <w:rsid w:val="003F7FB6"/>
  </w:style>
  <w:style w:type="paragraph" w:styleId="Footer">
    <w:name w:val="footer"/>
    <w:basedOn w:val="Normal"/>
    <w:link w:val="FooterChar"/>
    <w:rsid w:val="003F7FB6"/>
    <w:pPr>
      <w:tabs>
        <w:tab w:val="center" w:pos="4680"/>
        <w:tab w:val="right" w:pos="9360"/>
      </w:tabs>
      <w:spacing w:after="0" w:line="240" w:lineRule="auto"/>
    </w:pPr>
  </w:style>
  <w:style w:type="character" w:customStyle="1" w:styleId="FooterChar">
    <w:name w:val="Footer Char"/>
    <w:basedOn w:val="DefaultParagraphFont"/>
    <w:link w:val="Footer"/>
    <w:rsid w:val="003F7FB6"/>
  </w:style>
  <w:style w:type="paragraph" w:styleId="BalloonText">
    <w:name w:val="Balloon Text"/>
    <w:basedOn w:val="Normal"/>
    <w:link w:val="BalloonTextChar"/>
    <w:semiHidden/>
    <w:unhideWhenUsed/>
    <w:rsid w:val="00B330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330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239</TotalTime>
  <Pages>3</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Jason Kuberka</cp:lastModifiedBy>
  <cp:revision>48</cp:revision>
  <dcterms:created xsi:type="dcterms:W3CDTF">2019-01-29T18:41:00Z</dcterms:created>
  <dcterms:modified xsi:type="dcterms:W3CDTF">2025-01-30T14:56:00Z</dcterms:modified>
</cp:coreProperties>
</file>